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D14565B" w14:textId="77777777" w:rsidR="00B73587" w:rsidRDefault="00000000" w:rsidP="0069130A">
      <w:pPr>
        <w:spacing w:after="20"/>
        <w:jc w:val="center"/>
      </w:pPr>
      <w:r>
        <w:rPr>
          <w:b/>
          <w:smallCaps/>
          <w:sz w:val="36"/>
        </w:rPr>
        <w:t>VLADISLAV LILIĆ</w:t>
      </w:r>
    </w:p>
    <w:p w14:paraId="7041BF3E" w14:textId="77777777" w:rsidR="00B73587" w:rsidRDefault="00000000" w:rsidP="0069130A">
      <w:pPr>
        <w:spacing w:after="6"/>
        <w:jc w:val="center"/>
        <w:rPr>
          <w:sz w:val="22"/>
        </w:rPr>
      </w:pPr>
      <w:r>
        <w:rPr>
          <w:sz w:val="22"/>
        </w:rPr>
        <w:t>Assistant Professor of Modern European History</w:t>
      </w:r>
    </w:p>
    <w:p w14:paraId="62FF88EF" w14:textId="4E77327A" w:rsidR="00B90E5D" w:rsidRPr="003470B0" w:rsidRDefault="00B90E5D" w:rsidP="0069130A">
      <w:pPr>
        <w:spacing w:after="6"/>
        <w:jc w:val="center"/>
        <w:rPr>
          <w:szCs w:val="20"/>
        </w:rPr>
      </w:pPr>
      <w:r w:rsidRPr="003470B0">
        <w:rPr>
          <w:szCs w:val="20"/>
        </w:rPr>
        <w:t>202</w:t>
      </w:r>
      <w:r w:rsidR="003470B0" w:rsidRPr="003470B0">
        <w:rPr>
          <w:szCs w:val="20"/>
        </w:rPr>
        <w:t>6</w:t>
      </w:r>
      <w:r w:rsidRPr="003470B0">
        <w:rPr>
          <w:szCs w:val="20"/>
        </w:rPr>
        <w:t>-202</w:t>
      </w:r>
      <w:r w:rsidR="003470B0" w:rsidRPr="003470B0">
        <w:rPr>
          <w:szCs w:val="20"/>
        </w:rPr>
        <w:t>7</w:t>
      </w:r>
      <w:r w:rsidRPr="003470B0">
        <w:rPr>
          <w:szCs w:val="20"/>
        </w:rPr>
        <w:t xml:space="preserve"> Honors College Fellow</w:t>
      </w:r>
    </w:p>
    <w:p w14:paraId="255293BA" w14:textId="77777777" w:rsidR="00B73587" w:rsidRDefault="00000000" w:rsidP="0069130A">
      <w:pPr>
        <w:spacing w:after="6"/>
        <w:jc w:val="center"/>
      </w:pPr>
      <w:r>
        <w:t>Department of History  ·  Florida International University</w:t>
      </w:r>
    </w:p>
    <w:p w14:paraId="6BFA171E" w14:textId="77777777" w:rsidR="00B73587" w:rsidRDefault="00000000" w:rsidP="0069130A">
      <w:pPr>
        <w:spacing w:after="6"/>
        <w:jc w:val="center"/>
      </w:pPr>
      <w:r>
        <w:rPr>
          <w:sz w:val="19"/>
        </w:rPr>
        <w:t>11200 SW 8th Street, Miami, FL 33199</w:t>
      </w:r>
    </w:p>
    <w:p w14:paraId="7455BDDA" w14:textId="0BADE80E" w:rsidR="00B73587" w:rsidRDefault="00A1538D" w:rsidP="0069130A">
      <w:pPr>
        <w:spacing w:after="100"/>
        <w:jc w:val="center"/>
        <w:rPr>
          <w:sz w:val="19"/>
        </w:rPr>
      </w:pPr>
      <w:r w:rsidRPr="00A1538D">
        <w:rPr>
          <w:sz w:val="19"/>
        </w:rPr>
        <w:t>vlilic@fiu.edu</w:t>
      </w:r>
    </w:p>
    <w:p w14:paraId="51D03B84" w14:textId="77777777" w:rsidR="00A1538D" w:rsidRDefault="00A1538D" w:rsidP="0069130A">
      <w:pPr>
        <w:spacing w:after="100"/>
        <w:jc w:val="center"/>
      </w:pPr>
    </w:p>
    <w:p w14:paraId="186139E0" w14:textId="77777777" w:rsidR="00B73587" w:rsidRDefault="00000000" w:rsidP="0069130A">
      <w:pPr>
        <w:keepNext/>
        <w:pBdr>
          <w:bottom w:val="single" w:sz="4" w:space="1" w:color="auto"/>
        </w:pBdr>
        <w:spacing w:before="180" w:after="100"/>
      </w:pPr>
      <w:r>
        <w:rPr>
          <w:b/>
          <w:smallCaps/>
        </w:rPr>
        <w:t>ACADEMIC APPOINTMENTS</w:t>
      </w:r>
    </w:p>
    <w:tbl>
      <w:tblPr>
        <w:tblW w:w="10080" w:type="dxa"/>
        <w:tblBorders>
          <w:top w:val="nil"/>
          <w:left w:val="nil"/>
          <w:bottom w:val="nil"/>
          <w:right w:val="nil"/>
          <w:insideH w:val="nil"/>
          <w:insideV w:val="nil"/>
        </w:tblBorders>
        <w:tblLayout w:type="fixed"/>
        <w:tblLook w:val="04A0" w:firstRow="1" w:lastRow="0" w:firstColumn="1" w:lastColumn="0" w:noHBand="0" w:noVBand="1"/>
      </w:tblPr>
      <w:tblGrid>
        <w:gridCol w:w="8813"/>
        <w:gridCol w:w="1267"/>
      </w:tblGrid>
      <w:tr w:rsidR="00B73587" w14:paraId="10D513B5" w14:textId="77777777">
        <w:trPr>
          <w:cantSplit/>
        </w:trPr>
        <w:tc>
          <w:tcPr>
            <w:tcW w:w="8813" w:type="dxa"/>
            <w:tcMar>
              <w:top w:w="0" w:type="dxa"/>
              <w:left w:w="0" w:type="dxa"/>
              <w:bottom w:w="0" w:type="dxa"/>
              <w:right w:w="0" w:type="dxa"/>
            </w:tcMar>
          </w:tcPr>
          <w:p w14:paraId="64F60C95" w14:textId="77777777" w:rsidR="00B73587" w:rsidRDefault="00000000" w:rsidP="0069130A">
            <w:pPr>
              <w:spacing w:after="24"/>
            </w:pPr>
            <w:r>
              <w:rPr>
                <w:b/>
              </w:rPr>
              <w:t>Assistant Professor of Modern European History</w:t>
            </w:r>
            <w:r>
              <w:t>, Florida International University</w:t>
            </w:r>
          </w:p>
        </w:tc>
        <w:tc>
          <w:tcPr>
            <w:tcW w:w="1267" w:type="dxa"/>
            <w:tcMar>
              <w:top w:w="0" w:type="dxa"/>
              <w:left w:w="0" w:type="dxa"/>
              <w:bottom w:w="0" w:type="dxa"/>
              <w:right w:w="0" w:type="dxa"/>
            </w:tcMar>
          </w:tcPr>
          <w:p w14:paraId="4E4D9189" w14:textId="77777777" w:rsidR="00B73587" w:rsidRDefault="00000000" w:rsidP="0069130A">
            <w:pPr>
              <w:spacing w:after="24"/>
              <w:jc w:val="right"/>
            </w:pPr>
            <w:r>
              <w:t>2024-present</w:t>
            </w:r>
          </w:p>
        </w:tc>
      </w:tr>
    </w:tbl>
    <w:p w14:paraId="5961BF8C" w14:textId="77777777" w:rsidR="00B73587" w:rsidRDefault="00B73587" w:rsidP="0069130A"/>
    <w:p w14:paraId="15FE51ED" w14:textId="77777777" w:rsidR="00B73587" w:rsidRDefault="00000000" w:rsidP="0069130A">
      <w:pPr>
        <w:keepNext/>
        <w:pBdr>
          <w:bottom w:val="single" w:sz="4" w:space="1" w:color="auto"/>
        </w:pBdr>
        <w:spacing w:before="180" w:after="100"/>
      </w:pPr>
      <w:r>
        <w:rPr>
          <w:b/>
          <w:smallCaps/>
        </w:rPr>
        <w:t>EDUCATION</w:t>
      </w:r>
    </w:p>
    <w:tbl>
      <w:tblPr>
        <w:tblW w:w="10080" w:type="dxa"/>
        <w:tblBorders>
          <w:top w:val="nil"/>
          <w:left w:val="nil"/>
          <w:bottom w:val="nil"/>
          <w:right w:val="nil"/>
          <w:insideH w:val="nil"/>
          <w:insideV w:val="nil"/>
        </w:tblBorders>
        <w:tblLayout w:type="fixed"/>
        <w:tblLook w:val="04A0" w:firstRow="1" w:lastRow="0" w:firstColumn="1" w:lastColumn="0" w:noHBand="0" w:noVBand="1"/>
      </w:tblPr>
      <w:tblGrid>
        <w:gridCol w:w="8813"/>
        <w:gridCol w:w="1267"/>
      </w:tblGrid>
      <w:tr w:rsidR="00B73587" w14:paraId="351672FA" w14:textId="77777777">
        <w:trPr>
          <w:cantSplit/>
        </w:trPr>
        <w:tc>
          <w:tcPr>
            <w:tcW w:w="8813" w:type="dxa"/>
            <w:tcMar>
              <w:top w:w="0" w:type="dxa"/>
              <w:left w:w="0" w:type="dxa"/>
              <w:bottom w:w="0" w:type="dxa"/>
              <w:right w:w="0" w:type="dxa"/>
            </w:tcMar>
          </w:tcPr>
          <w:p w14:paraId="5899B26F" w14:textId="77777777" w:rsidR="00B73587" w:rsidRDefault="00000000" w:rsidP="0069130A">
            <w:pPr>
              <w:spacing w:after="24"/>
            </w:pPr>
            <w:r>
              <w:rPr>
                <w:b/>
              </w:rPr>
              <w:t>Ph.D.</w:t>
            </w:r>
            <w:r>
              <w:t>, Modern European History, Vanderbilt University</w:t>
            </w:r>
          </w:p>
          <w:p w14:paraId="1B5F3527" w14:textId="77777777" w:rsidR="00B73587" w:rsidRDefault="00000000" w:rsidP="0069130A">
            <w:pPr>
              <w:spacing w:after="24"/>
              <w:ind w:left="317"/>
            </w:pPr>
            <w:r>
              <w:rPr>
                <w:sz w:val="19"/>
              </w:rPr>
              <w:t>Dissertation: “Empire of States: Law and International Order in Ottoman Europe, c. 1830-1912.” Defended with distinction, May 21, 2024.</w:t>
            </w:r>
          </w:p>
          <w:p w14:paraId="2E86D111" w14:textId="77777777" w:rsidR="00B73587" w:rsidRDefault="00000000" w:rsidP="0069130A">
            <w:pPr>
              <w:spacing w:after="24"/>
              <w:ind w:left="317"/>
            </w:pPr>
            <w:r>
              <w:rPr>
                <w:sz w:val="19"/>
              </w:rPr>
              <w:t>Committee: Emily Greble (chair and supervisor), Celia Applegate, Lauren Benton (Yale University), David Blackbourn, Samuel Dolbee, Ari Joskowicz, Helmut Walser Smith.</w:t>
            </w:r>
          </w:p>
        </w:tc>
        <w:tc>
          <w:tcPr>
            <w:tcW w:w="1267" w:type="dxa"/>
            <w:tcMar>
              <w:top w:w="0" w:type="dxa"/>
              <w:left w:w="0" w:type="dxa"/>
              <w:bottom w:w="0" w:type="dxa"/>
              <w:right w:w="0" w:type="dxa"/>
            </w:tcMar>
          </w:tcPr>
          <w:p w14:paraId="050F3FFD" w14:textId="77777777" w:rsidR="00B73587" w:rsidRDefault="00000000" w:rsidP="0069130A">
            <w:pPr>
              <w:spacing w:after="24"/>
              <w:jc w:val="right"/>
            </w:pPr>
            <w:r>
              <w:t>2024</w:t>
            </w:r>
          </w:p>
        </w:tc>
      </w:tr>
      <w:tr w:rsidR="00B73587" w14:paraId="1B28013E" w14:textId="77777777">
        <w:trPr>
          <w:cantSplit/>
        </w:trPr>
        <w:tc>
          <w:tcPr>
            <w:tcW w:w="8813" w:type="dxa"/>
            <w:tcMar>
              <w:top w:w="0" w:type="dxa"/>
              <w:left w:w="0" w:type="dxa"/>
              <w:bottom w:w="0" w:type="dxa"/>
              <w:right w:w="0" w:type="dxa"/>
            </w:tcMar>
          </w:tcPr>
          <w:p w14:paraId="39459EC9" w14:textId="77777777" w:rsidR="00B73587" w:rsidRDefault="00000000" w:rsidP="0069130A">
            <w:pPr>
              <w:spacing w:after="24"/>
            </w:pPr>
            <w:r>
              <w:rPr>
                <w:b/>
              </w:rPr>
              <w:t>M.A.</w:t>
            </w:r>
            <w:r>
              <w:t>, History, Vanderbilt University</w:t>
            </w:r>
          </w:p>
        </w:tc>
        <w:tc>
          <w:tcPr>
            <w:tcW w:w="1267" w:type="dxa"/>
            <w:tcMar>
              <w:top w:w="0" w:type="dxa"/>
              <w:left w:w="0" w:type="dxa"/>
              <w:bottom w:w="0" w:type="dxa"/>
              <w:right w:w="0" w:type="dxa"/>
            </w:tcMar>
          </w:tcPr>
          <w:p w14:paraId="3EE9672D" w14:textId="77777777" w:rsidR="00B73587" w:rsidRDefault="00000000" w:rsidP="0069130A">
            <w:pPr>
              <w:spacing w:after="24"/>
              <w:jc w:val="right"/>
            </w:pPr>
            <w:r>
              <w:t>2020</w:t>
            </w:r>
          </w:p>
        </w:tc>
      </w:tr>
      <w:tr w:rsidR="00B73587" w14:paraId="2B42A644" w14:textId="77777777">
        <w:trPr>
          <w:cantSplit/>
        </w:trPr>
        <w:tc>
          <w:tcPr>
            <w:tcW w:w="8813" w:type="dxa"/>
            <w:tcMar>
              <w:top w:w="0" w:type="dxa"/>
              <w:left w:w="0" w:type="dxa"/>
              <w:bottom w:w="0" w:type="dxa"/>
              <w:right w:w="0" w:type="dxa"/>
            </w:tcMar>
          </w:tcPr>
          <w:p w14:paraId="68C45D78" w14:textId="77777777" w:rsidR="00B73587" w:rsidRDefault="00000000" w:rsidP="0069130A">
            <w:pPr>
              <w:spacing w:after="24"/>
            </w:pPr>
            <w:r>
              <w:rPr>
                <w:b/>
              </w:rPr>
              <w:t>Erasmus Mundus Joint M.A.</w:t>
            </w:r>
            <w:r>
              <w:t>, Global History and Global Studies, Roskilde University and University of Vienna</w:t>
            </w:r>
          </w:p>
        </w:tc>
        <w:tc>
          <w:tcPr>
            <w:tcW w:w="1267" w:type="dxa"/>
            <w:tcMar>
              <w:top w:w="0" w:type="dxa"/>
              <w:left w:w="0" w:type="dxa"/>
              <w:bottom w:w="0" w:type="dxa"/>
              <w:right w:w="0" w:type="dxa"/>
            </w:tcMar>
          </w:tcPr>
          <w:p w14:paraId="5042BC67" w14:textId="77777777" w:rsidR="00B73587" w:rsidRDefault="00000000" w:rsidP="0069130A">
            <w:pPr>
              <w:spacing w:after="24"/>
              <w:jc w:val="right"/>
            </w:pPr>
            <w:r>
              <w:t>2017</w:t>
            </w:r>
          </w:p>
        </w:tc>
      </w:tr>
      <w:tr w:rsidR="00B73587" w14:paraId="3D26D3EB" w14:textId="77777777">
        <w:trPr>
          <w:cantSplit/>
        </w:trPr>
        <w:tc>
          <w:tcPr>
            <w:tcW w:w="8813" w:type="dxa"/>
            <w:tcMar>
              <w:top w:w="0" w:type="dxa"/>
              <w:left w:w="0" w:type="dxa"/>
              <w:bottom w:w="0" w:type="dxa"/>
              <w:right w:w="0" w:type="dxa"/>
            </w:tcMar>
          </w:tcPr>
          <w:p w14:paraId="36F1594B" w14:textId="77777777" w:rsidR="00B73587" w:rsidRDefault="00000000" w:rsidP="0069130A">
            <w:pPr>
              <w:spacing w:after="24"/>
            </w:pPr>
            <w:r>
              <w:rPr>
                <w:b/>
              </w:rPr>
              <w:t>M.A.</w:t>
            </w:r>
            <w:r>
              <w:t>, International Politics, University of Belgrade</w:t>
            </w:r>
          </w:p>
        </w:tc>
        <w:tc>
          <w:tcPr>
            <w:tcW w:w="1267" w:type="dxa"/>
            <w:tcMar>
              <w:top w:w="0" w:type="dxa"/>
              <w:left w:w="0" w:type="dxa"/>
              <w:bottom w:w="0" w:type="dxa"/>
              <w:right w:w="0" w:type="dxa"/>
            </w:tcMar>
          </w:tcPr>
          <w:p w14:paraId="63FB5CDF" w14:textId="77777777" w:rsidR="00B73587" w:rsidRDefault="00000000" w:rsidP="0069130A">
            <w:pPr>
              <w:spacing w:after="24"/>
              <w:jc w:val="right"/>
            </w:pPr>
            <w:r>
              <w:t>2014</w:t>
            </w:r>
          </w:p>
        </w:tc>
      </w:tr>
      <w:tr w:rsidR="00B73587" w14:paraId="45499EC1" w14:textId="77777777">
        <w:trPr>
          <w:cantSplit/>
        </w:trPr>
        <w:tc>
          <w:tcPr>
            <w:tcW w:w="8813" w:type="dxa"/>
            <w:tcMar>
              <w:top w:w="0" w:type="dxa"/>
              <w:left w:w="0" w:type="dxa"/>
              <w:bottom w:w="0" w:type="dxa"/>
              <w:right w:w="0" w:type="dxa"/>
            </w:tcMar>
          </w:tcPr>
          <w:p w14:paraId="159CB058" w14:textId="2632EFC2" w:rsidR="00B73587" w:rsidRDefault="0069130A" w:rsidP="0069130A">
            <w:pPr>
              <w:spacing w:after="24"/>
            </w:pPr>
            <w:r>
              <w:rPr>
                <w:b/>
              </w:rPr>
              <w:t>Double B.A.</w:t>
            </w:r>
            <w:r>
              <w:t>, Political Science, Diplomacy, and International Relations, University of Belgrade and Royal University of Groningen</w:t>
            </w:r>
          </w:p>
        </w:tc>
        <w:tc>
          <w:tcPr>
            <w:tcW w:w="1267" w:type="dxa"/>
            <w:tcMar>
              <w:top w:w="0" w:type="dxa"/>
              <w:left w:w="0" w:type="dxa"/>
              <w:bottom w:w="0" w:type="dxa"/>
              <w:right w:w="0" w:type="dxa"/>
            </w:tcMar>
          </w:tcPr>
          <w:p w14:paraId="3725EEDE" w14:textId="77777777" w:rsidR="00B73587" w:rsidRDefault="00000000" w:rsidP="0069130A">
            <w:pPr>
              <w:spacing w:after="24"/>
              <w:jc w:val="right"/>
            </w:pPr>
            <w:r>
              <w:t>2013</w:t>
            </w:r>
          </w:p>
        </w:tc>
      </w:tr>
    </w:tbl>
    <w:p w14:paraId="345C1F5E" w14:textId="77777777" w:rsidR="00B73587" w:rsidRDefault="00B73587" w:rsidP="0069130A"/>
    <w:p w14:paraId="78AF88F1" w14:textId="5117B4F8" w:rsidR="0069130A" w:rsidRPr="009E034F" w:rsidRDefault="0069130A" w:rsidP="009E034F">
      <w:pPr>
        <w:keepNext/>
        <w:pBdr>
          <w:bottom w:val="single" w:sz="4" w:space="1" w:color="auto"/>
        </w:pBdr>
        <w:spacing w:before="180" w:after="100"/>
        <w:rPr>
          <w:b/>
          <w:smallCaps/>
        </w:rPr>
      </w:pPr>
      <w:r>
        <w:rPr>
          <w:b/>
          <w:smallCaps/>
        </w:rPr>
        <w:t>CURRENT PROJECTS</w:t>
      </w:r>
    </w:p>
    <w:p w14:paraId="08ABF27E" w14:textId="026C0A25" w:rsidR="0069130A" w:rsidRDefault="0069130A" w:rsidP="009E034F">
      <w:pPr>
        <w:keepNext/>
        <w:spacing w:before="40" w:after="40"/>
        <w:ind w:left="360" w:hanging="360"/>
        <w:jc w:val="both"/>
        <w:rPr>
          <w:i/>
        </w:rPr>
      </w:pPr>
      <w:r>
        <w:rPr>
          <w:i/>
        </w:rPr>
        <w:t xml:space="preserve">Empire of States: Law and the Making of Modern Sovereignty in Ottoman Europe, 1830-1878. </w:t>
      </w:r>
      <w:r w:rsidR="009E034F">
        <w:rPr>
          <w:iCs/>
        </w:rPr>
        <w:t>Book m</w:t>
      </w:r>
      <w:r>
        <w:rPr>
          <w:iCs/>
        </w:rPr>
        <w:t>anuscript in preparation; approximately 105,000 words. Planned final submission to Cambridge University Press, fall 2027.</w:t>
      </w:r>
      <w:r>
        <w:rPr>
          <w:i/>
        </w:rPr>
        <w:t xml:space="preserve"> </w:t>
      </w:r>
    </w:p>
    <w:p w14:paraId="5823BE60" w14:textId="6D656F21" w:rsidR="0069130A" w:rsidRPr="004D306A" w:rsidRDefault="0069130A" w:rsidP="009E034F">
      <w:pPr>
        <w:keepNext/>
        <w:spacing w:before="40" w:after="40"/>
        <w:ind w:left="360" w:hanging="360"/>
        <w:jc w:val="both"/>
        <w:rPr>
          <w:iCs/>
        </w:rPr>
      </w:pPr>
      <w:r>
        <w:rPr>
          <w:iCs/>
        </w:rPr>
        <w:t xml:space="preserve">“‘Souls for Sale’: Serb Consuls and Transborder Nation-Building in Ottoman Macedonia, 1887-1912.” </w:t>
      </w:r>
      <w:r w:rsidR="00986671">
        <w:rPr>
          <w:iCs/>
        </w:rPr>
        <w:t xml:space="preserve">Original research article; approximately 12,000 words. </w:t>
      </w:r>
      <w:r w:rsidR="003F25E5">
        <w:rPr>
          <w:iCs/>
        </w:rPr>
        <w:t>In preparation.</w:t>
      </w:r>
    </w:p>
    <w:p w14:paraId="0041C066" w14:textId="54987AE5" w:rsidR="0069130A" w:rsidRPr="0069130A" w:rsidRDefault="0069130A" w:rsidP="0069130A">
      <w:pPr>
        <w:keepNext/>
        <w:spacing w:before="180" w:after="100"/>
        <w:rPr>
          <w:bCs/>
          <w:i/>
          <w:iCs/>
          <w:smallCaps/>
        </w:rPr>
      </w:pPr>
    </w:p>
    <w:p w14:paraId="4D2C170A" w14:textId="5F0C78ED" w:rsidR="00B73587" w:rsidRDefault="0069130A" w:rsidP="0069130A">
      <w:pPr>
        <w:keepNext/>
        <w:pBdr>
          <w:bottom w:val="single" w:sz="4" w:space="1" w:color="auto"/>
        </w:pBdr>
        <w:spacing w:before="180" w:after="100"/>
      </w:pPr>
      <w:r>
        <w:rPr>
          <w:b/>
          <w:smallCaps/>
        </w:rPr>
        <w:t>SELECTED PUBLICATIONS</w:t>
      </w:r>
    </w:p>
    <w:p w14:paraId="5E58154D" w14:textId="18631484" w:rsidR="00B73587" w:rsidRDefault="00000000" w:rsidP="009E034F">
      <w:pPr>
        <w:spacing w:after="44"/>
        <w:ind w:left="317" w:hanging="317"/>
        <w:jc w:val="both"/>
      </w:pPr>
      <w:r>
        <w:t xml:space="preserve">“‘Sever not their heads’: Rebellion, Captivity and the Laws of War on the Ottoman-Montenegrin Frontier, 1853-1862.” </w:t>
      </w:r>
      <w:r>
        <w:rPr>
          <w:i/>
        </w:rPr>
        <w:t>Slavonic and East European Review</w:t>
      </w:r>
      <w:r>
        <w:t xml:space="preserve"> 104, no. 3 (2026): 466-498.</w:t>
      </w:r>
    </w:p>
    <w:p w14:paraId="743606E8" w14:textId="6701C6E2" w:rsidR="00B73587" w:rsidRDefault="0069130A" w:rsidP="009E034F">
      <w:pPr>
        <w:spacing w:after="44"/>
        <w:ind w:left="317" w:hanging="317"/>
        <w:jc w:val="both"/>
      </w:pPr>
      <w:r>
        <w:t xml:space="preserve">With Emily Greble. “Nations, Politics, and the Role of History in East Central Europe.” </w:t>
      </w:r>
      <w:r>
        <w:rPr>
          <w:i/>
        </w:rPr>
        <w:t>The American Historical Review</w:t>
      </w:r>
      <w:r>
        <w:t xml:space="preserve"> 128, no. 2 (2023): 951-962.</w:t>
      </w:r>
    </w:p>
    <w:p w14:paraId="57B3ED9D" w14:textId="77777777" w:rsidR="00B73587" w:rsidRDefault="00000000" w:rsidP="009E034F">
      <w:pPr>
        <w:spacing w:after="44"/>
        <w:ind w:left="317" w:hanging="317"/>
        <w:jc w:val="both"/>
      </w:pPr>
      <w:r>
        <w:t xml:space="preserve">Review of Hannes Grandits, </w:t>
      </w:r>
      <w:r>
        <w:rPr>
          <w:i/>
        </w:rPr>
        <w:t>The End of Ottoman Rule in Bosnia: Conflicting Agencies and Imperial Appropriations</w:t>
      </w:r>
      <w:r>
        <w:t xml:space="preserve">, London and New York: Routledge, 2022. </w:t>
      </w:r>
      <w:r>
        <w:rPr>
          <w:i/>
        </w:rPr>
        <w:t>H/Soz/Kult - Rezensionen</w:t>
      </w:r>
      <w:r>
        <w:t xml:space="preserve"> (2023), online.</w:t>
      </w:r>
    </w:p>
    <w:p w14:paraId="76261B3D" w14:textId="77777777" w:rsidR="0069130A" w:rsidRDefault="0069130A" w:rsidP="0069130A">
      <w:pPr>
        <w:spacing w:after="40"/>
      </w:pPr>
    </w:p>
    <w:p w14:paraId="3996BDDB" w14:textId="2A6D050A" w:rsidR="00B73587" w:rsidRDefault="009D508A" w:rsidP="009E034F">
      <w:pPr>
        <w:keepNext/>
        <w:pBdr>
          <w:bottom w:val="single" w:sz="4" w:space="1" w:color="auto"/>
        </w:pBdr>
        <w:spacing w:before="180" w:after="100"/>
      </w:pPr>
      <w:r>
        <w:rPr>
          <w:b/>
          <w:smallCaps/>
        </w:rPr>
        <w:t>AWARDS, FELLOWSHIPS, &amp; GRANTS</w:t>
      </w:r>
    </w:p>
    <w:tbl>
      <w:tblPr>
        <w:tblW w:w="10080" w:type="dxa"/>
        <w:tblBorders>
          <w:top w:val="nil"/>
          <w:left w:val="nil"/>
          <w:bottom w:val="nil"/>
          <w:right w:val="nil"/>
          <w:insideH w:val="nil"/>
          <w:insideV w:val="nil"/>
        </w:tblBorders>
        <w:tblLayout w:type="fixed"/>
        <w:tblLook w:val="04A0" w:firstRow="1" w:lastRow="0" w:firstColumn="1" w:lastColumn="0" w:noHBand="0" w:noVBand="1"/>
      </w:tblPr>
      <w:tblGrid>
        <w:gridCol w:w="8813"/>
        <w:gridCol w:w="1267"/>
      </w:tblGrid>
      <w:tr w:rsidR="00B73587" w14:paraId="01CC0CA8" w14:textId="77777777">
        <w:trPr>
          <w:cantSplit/>
        </w:trPr>
        <w:tc>
          <w:tcPr>
            <w:tcW w:w="8813" w:type="dxa"/>
            <w:tcMar>
              <w:top w:w="0" w:type="dxa"/>
              <w:left w:w="0" w:type="dxa"/>
              <w:bottom w:w="0" w:type="dxa"/>
              <w:right w:w="0" w:type="dxa"/>
            </w:tcMar>
          </w:tcPr>
          <w:p w14:paraId="66FE3AEC" w14:textId="77777777" w:rsidR="00B73587" w:rsidRDefault="00000000" w:rsidP="00986671">
            <w:pPr>
              <w:spacing w:after="24"/>
              <w:jc w:val="both"/>
            </w:pPr>
            <w:r>
              <w:rPr>
                <w:sz w:val="19"/>
              </w:rPr>
              <w:t>Visiting Fellow in History - Leibniz Institute for East and Southeast European Studies, Regensburg (Germany).</w:t>
            </w:r>
          </w:p>
          <w:p w14:paraId="42274AB3" w14:textId="77777777" w:rsidR="00B73587" w:rsidRDefault="00000000" w:rsidP="00986671">
            <w:pPr>
              <w:spacing w:after="24"/>
              <w:ind w:left="317"/>
              <w:jc w:val="both"/>
            </w:pPr>
            <w:r>
              <w:rPr>
                <w:sz w:val="19"/>
              </w:rPr>
              <w:t>May 4-29, 2026.</w:t>
            </w:r>
          </w:p>
        </w:tc>
        <w:tc>
          <w:tcPr>
            <w:tcW w:w="1267" w:type="dxa"/>
            <w:tcMar>
              <w:top w:w="0" w:type="dxa"/>
              <w:left w:w="0" w:type="dxa"/>
              <w:bottom w:w="0" w:type="dxa"/>
              <w:right w:w="0" w:type="dxa"/>
            </w:tcMar>
          </w:tcPr>
          <w:p w14:paraId="78697C22" w14:textId="77777777" w:rsidR="00B73587" w:rsidRDefault="00000000" w:rsidP="0069130A">
            <w:pPr>
              <w:spacing w:after="24"/>
              <w:jc w:val="right"/>
            </w:pPr>
            <w:r>
              <w:rPr>
                <w:sz w:val="19"/>
              </w:rPr>
              <w:t>2026</w:t>
            </w:r>
          </w:p>
        </w:tc>
      </w:tr>
      <w:tr w:rsidR="00B73587" w14:paraId="2479063E" w14:textId="77777777">
        <w:trPr>
          <w:cantSplit/>
        </w:trPr>
        <w:tc>
          <w:tcPr>
            <w:tcW w:w="8813" w:type="dxa"/>
            <w:tcMar>
              <w:top w:w="0" w:type="dxa"/>
              <w:left w:w="0" w:type="dxa"/>
              <w:bottom w:w="0" w:type="dxa"/>
              <w:right w:w="0" w:type="dxa"/>
            </w:tcMar>
          </w:tcPr>
          <w:p w14:paraId="0C0E3684" w14:textId="77777777" w:rsidR="00B73587" w:rsidRDefault="00000000" w:rsidP="00986671">
            <w:pPr>
              <w:spacing w:after="24"/>
              <w:jc w:val="both"/>
            </w:pPr>
            <w:r>
              <w:rPr>
                <w:sz w:val="19"/>
              </w:rPr>
              <w:t>Max Planck-ASLH Dissertation Prize for European Legal History in a Global Perspective.</w:t>
            </w:r>
          </w:p>
          <w:p w14:paraId="184E2340" w14:textId="198341AF" w:rsidR="00B73587" w:rsidRDefault="00000000" w:rsidP="00986671">
            <w:pPr>
              <w:spacing w:after="24"/>
              <w:ind w:left="317"/>
              <w:jc w:val="both"/>
            </w:pPr>
            <w:r>
              <w:rPr>
                <w:sz w:val="19"/>
              </w:rPr>
              <w:t>Includes a three-month residential fellowship at the Max Planck Institute for Legal History and Legal Theory, Frankfurt (Germany)</w:t>
            </w:r>
            <w:r w:rsidR="000D749E">
              <w:rPr>
                <w:sz w:val="19"/>
              </w:rPr>
              <w:t xml:space="preserve"> in the spring of 2028.</w:t>
            </w:r>
          </w:p>
        </w:tc>
        <w:tc>
          <w:tcPr>
            <w:tcW w:w="1267" w:type="dxa"/>
            <w:tcMar>
              <w:top w:w="0" w:type="dxa"/>
              <w:left w:w="0" w:type="dxa"/>
              <w:bottom w:w="0" w:type="dxa"/>
              <w:right w:w="0" w:type="dxa"/>
            </w:tcMar>
          </w:tcPr>
          <w:p w14:paraId="08AB08B0" w14:textId="77777777" w:rsidR="00B73587" w:rsidRDefault="00000000" w:rsidP="0069130A">
            <w:pPr>
              <w:spacing w:after="24"/>
              <w:jc w:val="right"/>
            </w:pPr>
            <w:r>
              <w:rPr>
                <w:sz w:val="19"/>
              </w:rPr>
              <w:t>2025</w:t>
            </w:r>
          </w:p>
        </w:tc>
      </w:tr>
      <w:tr w:rsidR="00B73587" w14:paraId="644C36FD" w14:textId="77777777">
        <w:trPr>
          <w:cantSplit/>
        </w:trPr>
        <w:tc>
          <w:tcPr>
            <w:tcW w:w="8813" w:type="dxa"/>
            <w:tcMar>
              <w:top w:w="0" w:type="dxa"/>
              <w:left w:w="0" w:type="dxa"/>
              <w:bottom w:w="0" w:type="dxa"/>
              <w:right w:w="0" w:type="dxa"/>
            </w:tcMar>
          </w:tcPr>
          <w:p w14:paraId="51F1407E" w14:textId="77777777" w:rsidR="00B73587" w:rsidRDefault="00000000" w:rsidP="00986671">
            <w:pPr>
              <w:spacing w:after="24"/>
              <w:jc w:val="both"/>
            </w:pPr>
            <w:r>
              <w:rPr>
                <w:sz w:val="19"/>
              </w:rPr>
              <w:t>UC Berkeley Institute of Slavic, East European, and Eurasian Studies Travel Award.</w:t>
            </w:r>
          </w:p>
          <w:p w14:paraId="2F43FA4D" w14:textId="77777777" w:rsidR="00B73587" w:rsidRDefault="00000000" w:rsidP="00986671">
            <w:pPr>
              <w:spacing w:after="24"/>
              <w:ind w:left="317"/>
              <w:jc w:val="both"/>
            </w:pPr>
            <w:r>
              <w:rPr>
                <w:sz w:val="19"/>
              </w:rPr>
              <w:t>$1,600 travel allowance to present at the Central European History Convention, Vienna, July 17-19, 2025.</w:t>
            </w:r>
          </w:p>
        </w:tc>
        <w:tc>
          <w:tcPr>
            <w:tcW w:w="1267" w:type="dxa"/>
            <w:tcMar>
              <w:top w:w="0" w:type="dxa"/>
              <w:left w:w="0" w:type="dxa"/>
              <w:bottom w:w="0" w:type="dxa"/>
              <w:right w:w="0" w:type="dxa"/>
            </w:tcMar>
          </w:tcPr>
          <w:p w14:paraId="5DE63A02" w14:textId="77777777" w:rsidR="00B73587" w:rsidRDefault="00000000" w:rsidP="0069130A">
            <w:pPr>
              <w:spacing w:after="24"/>
              <w:jc w:val="right"/>
            </w:pPr>
            <w:r>
              <w:rPr>
                <w:sz w:val="19"/>
              </w:rPr>
              <w:t>2025</w:t>
            </w:r>
          </w:p>
        </w:tc>
      </w:tr>
      <w:tr w:rsidR="00B73587" w14:paraId="14BF2955" w14:textId="77777777">
        <w:trPr>
          <w:cantSplit/>
        </w:trPr>
        <w:tc>
          <w:tcPr>
            <w:tcW w:w="8813" w:type="dxa"/>
            <w:tcMar>
              <w:top w:w="0" w:type="dxa"/>
              <w:left w:w="0" w:type="dxa"/>
              <w:bottom w:w="0" w:type="dxa"/>
              <w:right w:w="0" w:type="dxa"/>
            </w:tcMar>
          </w:tcPr>
          <w:p w14:paraId="5AE68710" w14:textId="77777777" w:rsidR="00B73587" w:rsidRDefault="00000000" w:rsidP="00986671">
            <w:pPr>
              <w:spacing w:after="24"/>
              <w:jc w:val="both"/>
            </w:pPr>
            <w:r>
              <w:rPr>
                <w:sz w:val="19"/>
              </w:rPr>
              <w:t>Robert W. Gordon Fellowship, American Society for Legal History (ASLH).</w:t>
            </w:r>
          </w:p>
          <w:p w14:paraId="58D85404" w14:textId="77777777" w:rsidR="00B73587" w:rsidRDefault="00000000" w:rsidP="00986671">
            <w:pPr>
              <w:spacing w:after="24"/>
              <w:ind w:left="317"/>
              <w:jc w:val="both"/>
            </w:pPr>
            <w:r>
              <w:rPr>
                <w:sz w:val="19"/>
              </w:rPr>
              <w:t>Support for participation in the Hurst Summer Institute in Legal History, University of Wisconsin-Madison, June 15-27, 2025.</w:t>
            </w:r>
          </w:p>
        </w:tc>
        <w:tc>
          <w:tcPr>
            <w:tcW w:w="1267" w:type="dxa"/>
            <w:tcMar>
              <w:top w:w="0" w:type="dxa"/>
              <w:left w:w="0" w:type="dxa"/>
              <w:bottom w:w="0" w:type="dxa"/>
              <w:right w:w="0" w:type="dxa"/>
            </w:tcMar>
          </w:tcPr>
          <w:p w14:paraId="7E1C0A2C" w14:textId="77777777" w:rsidR="00B73587" w:rsidRDefault="00000000" w:rsidP="0069130A">
            <w:pPr>
              <w:spacing w:after="24"/>
              <w:jc w:val="right"/>
            </w:pPr>
            <w:r>
              <w:rPr>
                <w:sz w:val="19"/>
              </w:rPr>
              <w:t>2025</w:t>
            </w:r>
          </w:p>
        </w:tc>
      </w:tr>
      <w:tr w:rsidR="00B73587" w14:paraId="0B7ED5DD" w14:textId="77777777">
        <w:trPr>
          <w:cantSplit/>
        </w:trPr>
        <w:tc>
          <w:tcPr>
            <w:tcW w:w="8813" w:type="dxa"/>
            <w:tcMar>
              <w:top w:w="0" w:type="dxa"/>
              <w:left w:w="0" w:type="dxa"/>
              <w:bottom w:w="0" w:type="dxa"/>
              <w:right w:w="0" w:type="dxa"/>
            </w:tcMar>
          </w:tcPr>
          <w:p w14:paraId="04A15236" w14:textId="77777777" w:rsidR="00B73587" w:rsidRDefault="00000000" w:rsidP="00986671">
            <w:pPr>
              <w:spacing w:after="24"/>
              <w:jc w:val="both"/>
            </w:pPr>
            <w:r>
              <w:rPr>
                <w:sz w:val="19"/>
              </w:rPr>
              <w:t>AISEES Graduate/Postdoctoral Fellowship, American Institute for Southeast European Studies.</w:t>
            </w:r>
          </w:p>
          <w:p w14:paraId="3BDB9B2A" w14:textId="77777777" w:rsidR="00B73587" w:rsidRDefault="00000000" w:rsidP="00986671">
            <w:pPr>
              <w:spacing w:after="24"/>
              <w:ind w:left="317"/>
              <w:jc w:val="both"/>
            </w:pPr>
            <w:r>
              <w:rPr>
                <w:sz w:val="19"/>
              </w:rPr>
              <w:t>$2,500 to complete fieldwork for a research article on military captivity in the Ottoman-Montenegrin frontier wars (1853-1862).</w:t>
            </w:r>
          </w:p>
        </w:tc>
        <w:tc>
          <w:tcPr>
            <w:tcW w:w="1267" w:type="dxa"/>
            <w:tcMar>
              <w:top w:w="0" w:type="dxa"/>
              <w:left w:w="0" w:type="dxa"/>
              <w:bottom w:w="0" w:type="dxa"/>
              <w:right w:w="0" w:type="dxa"/>
            </w:tcMar>
          </w:tcPr>
          <w:p w14:paraId="72DC60EA" w14:textId="77777777" w:rsidR="00B73587" w:rsidRDefault="00000000" w:rsidP="0069130A">
            <w:pPr>
              <w:spacing w:after="24"/>
              <w:jc w:val="right"/>
            </w:pPr>
            <w:r>
              <w:rPr>
                <w:sz w:val="19"/>
              </w:rPr>
              <w:t>2024-2025</w:t>
            </w:r>
          </w:p>
        </w:tc>
      </w:tr>
      <w:tr w:rsidR="00B73587" w14:paraId="7470E419" w14:textId="77777777">
        <w:trPr>
          <w:cantSplit/>
        </w:trPr>
        <w:tc>
          <w:tcPr>
            <w:tcW w:w="8813" w:type="dxa"/>
            <w:tcMar>
              <w:top w:w="0" w:type="dxa"/>
              <w:left w:w="0" w:type="dxa"/>
              <w:bottom w:w="0" w:type="dxa"/>
              <w:right w:w="0" w:type="dxa"/>
            </w:tcMar>
          </w:tcPr>
          <w:p w14:paraId="1BDF457F" w14:textId="77777777" w:rsidR="00B73587" w:rsidRDefault="00000000" w:rsidP="00986671">
            <w:pPr>
              <w:spacing w:after="24"/>
              <w:jc w:val="both"/>
            </w:pPr>
            <w:r>
              <w:rPr>
                <w:sz w:val="19"/>
              </w:rPr>
              <w:lastRenderedPageBreak/>
              <w:t>Outstanding Graduate Student Teaching Award, Vanderbilt College of Arts and Science.</w:t>
            </w:r>
          </w:p>
          <w:p w14:paraId="5F79D42E" w14:textId="77777777" w:rsidR="00B73587" w:rsidRDefault="00000000" w:rsidP="00986671">
            <w:pPr>
              <w:spacing w:after="24"/>
              <w:ind w:left="317"/>
              <w:jc w:val="both"/>
            </w:pPr>
            <w:r>
              <w:rPr>
                <w:sz w:val="19"/>
              </w:rPr>
              <w:t>Annual award recognizing exceptionally effective teaching by a graduate instructor of record; $2,000 prize.</w:t>
            </w:r>
          </w:p>
        </w:tc>
        <w:tc>
          <w:tcPr>
            <w:tcW w:w="1267" w:type="dxa"/>
            <w:tcMar>
              <w:top w:w="0" w:type="dxa"/>
              <w:left w:w="0" w:type="dxa"/>
              <w:bottom w:w="0" w:type="dxa"/>
              <w:right w:w="0" w:type="dxa"/>
            </w:tcMar>
          </w:tcPr>
          <w:p w14:paraId="5FCDC7A5" w14:textId="77777777" w:rsidR="00B73587" w:rsidRDefault="00000000" w:rsidP="0069130A">
            <w:pPr>
              <w:spacing w:after="24"/>
              <w:jc w:val="right"/>
            </w:pPr>
            <w:r>
              <w:rPr>
                <w:sz w:val="19"/>
              </w:rPr>
              <w:t>2024</w:t>
            </w:r>
          </w:p>
        </w:tc>
      </w:tr>
      <w:tr w:rsidR="00B73587" w14:paraId="3372F3C6" w14:textId="77777777">
        <w:trPr>
          <w:cantSplit/>
        </w:trPr>
        <w:tc>
          <w:tcPr>
            <w:tcW w:w="8813" w:type="dxa"/>
            <w:tcMar>
              <w:top w:w="0" w:type="dxa"/>
              <w:left w:w="0" w:type="dxa"/>
              <w:bottom w:w="0" w:type="dxa"/>
              <w:right w:w="0" w:type="dxa"/>
            </w:tcMar>
          </w:tcPr>
          <w:p w14:paraId="29EB8726" w14:textId="77777777" w:rsidR="00B73587" w:rsidRDefault="00000000" w:rsidP="00986671">
            <w:pPr>
              <w:spacing w:after="24"/>
              <w:jc w:val="both"/>
            </w:pPr>
            <w:r>
              <w:rPr>
                <w:sz w:val="19"/>
              </w:rPr>
              <w:t>The Ohio State University President’s Postdoctoral Fellowship [declined].</w:t>
            </w:r>
          </w:p>
        </w:tc>
        <w:tc>
          <w:tcPr>
            <w:tcW w:w="1267" w:type="dxa"/>
            <w:tcMar>
              <w:top w:w="0" w:type="dxa"/>
              <w:left w:w="0" w:type="dxa"/>
              <w:bottom w:w="0" w:type="dxa"/>
              <w:right w:w="0" w:type="dxa"/>
            </w:tcMar>
          </w:tcPr>
          <w:p w14:paraId="4BAC7E37" w14:textId="77777777" w:rsidR="00B73587" w:rsidRDefault="00000000" w:rsidP="0069130A">
            <w:pPr>
              <w:spacing w:after="24"/>
              <w:jc w:val="right"/>
            </w:pPr>
            <w:r>
              <w:rPr>
                <w:sz w:val="19"/>
              </w:rPr>
              <w:t>2024</w:t>
            </w:r>
          </w:p>
        </w:tc>
      </w:tr>
      <w:tr w:rsidR="00B73587" w14:paraId="41B16442" w14:textId="77777777">
        <w:trPr>
          <w:cantSplit/>
        </w:trPr>
        <w:tc>
          <w:tcPr>
            <w:tcW w:w="8813" w:type="dxa"/>
            <w:tcMar>
              <w:top w:w="0" w:type="dxa"/>
              <w:left w:w="0" w:type="dxa"/>
              <w:bottom w:w="0" w:type="dxa"/>
              <w:right w:w="0" w:type="dxa"/>
            </w:tcMar>
          </w:tcPr>
          <w:p w14:paraId="5BFECD11" w14:textId="77777777" w:rsidR="00B73587" w:rsidRDefault="00000000" w:rsidP="00986671">
            <w:pPr>
              <w:spacing w:after="24"/>
              <w:jc w:val="both"/>
            </w:pPr>
            <w:r>
              <w:rPr>
                <w:sz w:val="19"/>
              </w:rPr>
              <w:t>J. Léon Helguera Fellowship, Vanderbilt University.</w:t>
            </w:r>
          </w:p>
          <w:p w14:paraId="590DF2B8" w14:textId="77777777" w:rsidR="00B73587" w:rsidRDefault="00000000" w:rsidP="00986671">
            <w:pPr>
              <w:spacing w:after="24"/>
              <w:ind w:left="317"/>
              <w:jc w:val="both"/>
            </w:pPr>
            <w:r>
              <w:rPr>
                <w:sz w:val="19"/>
              </w:rPr>
              <w:t>Graduate stipend awarded in recognition of outstanding academic performance in the doctoral program in History.</w:t>
            </w:r>
          </w:p>
        </w:tc>
        <w:tc>
          <w:tcPr>
            <w:tcW w:w="1267" w:type="dxa"/>
            <w:tcMar>
              <w:top w:w="0" w:type="dxa"/>
              <w:left w:w="0" w:type="dxa"/>
              <w:bottom w:w="0" w:type="dxa"/>
              <w:right w:w="0" w:type="dxa"/>
            </w:tcMar>
          </w:tcPr>
          <w:p w14:paraId="07256C1E" w14:textId="77777777" w:rsidR="00B73587" w:rsidRDefault="00000000" w:rsidP="0069130A">
            <w:pPr>
              <w:spacing w:after="24"/>
              <w:jc w:val="right"/>
            </w:pPr>
            <w:r>
              <w:rPr>
                <w:sz w:val="19"/>
              </w:rPr>
              <w:t>2023-2024</w:t>
            </w:r>
          </w:p>
        </w:tc>
      </w:tr>
      <w:tr w:rsidR="00B73587" w14:paraId="22C67856" w14:textId="77777777">
        <w:trPr>
          <w:cantSplit/>
        </w:trPr>
        <w:tc>
          <w:tcPr>
            <w:tcW w:w="8813" w:type="dxa"/>
            <w:tcMar>
              <w:top w:w="0" w:type="dxa"/>
              <w:left w:w="0" w:type="dxa"/>
              <w:bottom w:w="0" w:type="dxa"/>
              <w:right w:w="0" w:type="dxa"/>
            </w:tcMar>
          </w:tcPr>
          <w:p w14:paraId="4D601C01" w14:textId="77777777" w:rsidR="00B73587" w:rsidRDefault="00000000" w:rsidP="00986671">
            <w:pPr>
              <w:spacing w:after="24"/>
              <w:jc w:val="both"/>
            </w:pPr>
            <w:r>
              <w:rPr>
                <w:sz w:val="19"/>
              </w:rPr>
              <w:t>Edward Ferguson Jr. Graduate Award, Vanderbilt University.</w:t>
            </w:r>
          </w:p>
          <w:p w14:paraId="7B1F3F02" w14:textId="77777777" w:rsidR="00B73587" w:rsidRDefault="00000000" w:rsidP="00986671">
            <w:pPr>
              <w:spacing w:after="24"/>
              <w:ind w:left="317"/>
              <w:jc w:val="both"/>
            </w:pPr>
            <w:r>
              <w:rPr>
                <w:sz w:val="19"/>
              </w:rPr>
              <w:t>$5,000 endowed scholarship awarded annually to one doctoral candidate in any field for excellence in research.</w:t>
            </w:r>
          </w:p>
        </w:tc>
        <w:tc>
          <w:tcPr>
            <w:tcW w:w="1267" w:type="dxa"/>
            <w:tcMar>
              <w:top w:w="0" w:type="dxa"/>
              <w:left w:w="0" w:type="dxa"/>
              <w:bottom w:w="0" w:type="dxa"/>
              <w:right w:w="0" w:type="dxa"/>
            </w:tcMar>
          </w:tcPr>
          <w:p w14:paraId="78C11819" w14:textId="77777777" w:rsidR="00B73587" w:rsidRDefault="00000000" w:rsidP="0069130A">
            <w:pPr>
              <w:spacing w:after="24"/>
              <w:jc w:val="right"/>
            </w:pPr>
            <w:r>
              <w:rPr>
                <w:sz w:val="19"/>
              </w:rPr>
              <w:t>2023</w:t>
            </w:r>
          </w:p>
        </w:tc>
      </w:tr>
      <w:tr w:rsidR="00B73587" w14:paraId="241227AB" w14:textId="77777777">
        <w:trPr>
          <w:cantSplit/>
        </w:trPr>
        <w:tc>
          <w:tcPr>
            <w:tcW w:w="8813" w:type="dxa"/>
            <w:tcMar>
              <w:top w:w="0" w:type="dxa"/>
              <w:left w:w="0" w:type="dxa"/>
              <w:bottom w:w="0" w:type="dxa"/>
              <w:right w:w="0" w:type="dxa"/>
            </w:tcMar>
          </w:tcPr>
          <w:p w14:paraId="33033B75" w14:textId="77777777" w:rsidR="00B73587" w:rsidRDefault="00000000" w:rsidP="00986671">
            <w:pPr>
              <w:spacing w:after="24"/>
              <w:jc w:val="both"/>
            </w:pPr>
            <w:r>
              <w:rPr>
                <w:sz w:val="19"/>
              </w:rPr>
              <w:t>Social Science Research Council International Dissertation Research Fellowship (SSRC IDRF).</w:t>
            </w:r>
          </w:p>
          <w:p w14:paraId="1E0CC488" w14:textId="77777777" w:rsidR="00B73587" w:rsidRDefault="00000000" w:rsidP="00986671">
            <w:pPr>
              <w:spacing w:after="24"/>
              <w:ind w:left="317"/>
              <w:jc w:val="both"/>
            </w:pPr>
            <w:r>
              <w:rPr>
                <w:sz w:val="19"/>
              </w:rPr>
              <w:t>$28,000 for dissertation research.</w:t>
            </w:r>
          </w:p>
        </w:tc>
        <w:tc>
          <w:tcPr>
            <w:tcW w:w="1267" w:type="dxa"/>
            <w:tcMar>
              <w:top w:w="0" w:type="dxa"/>
              <w:left w:w="0" w:type="dxa"/>
              <w:bottom w:w="0" w:type="dxa"/>
              <w:right w:w="0" w:type="dxa"/>
            </w:tcMar>
          </w:tcPr>
          <w:p w14:paraId="6ADC64C1" w14:textId="77777777" w:rsidR="00B73587" w:rsidRDefault="00000000" w:rsidP="0069130A">
            <w:pPr>
              <w:spacing w:after="24"/>
              <w:jc w:val="right"/>
            </w:pPr>
            <w:r>
              <w:rPr>
                <w:sz w:val="19"/>
              </w:rPr>
              <w:t>2022</w:t>
            </w:r>
          </w:p>
        </w:tc>
      </w:tr>
      <w:tr w:rsidR="00B73587" w14:paraId="31069F81" w14:textId="77777777">
        <w:trPr>
          <w:cantSplit/>
        </w:trPr>
        <w:tc>
          <w:tcPr>
            <w:tcW w:w="8813" w:type="dxa"/>
            <w:tcMar>
              <w:top w:w="0" w:type="dxa"/>
              <w:left w:w="0" w:type="dxa"/>
              <w:bottom w:w="0" w:type="dxa"/>
              <w:right w:w="0" w:type="dxa"/>
            </w:tcMar>
          </w:tcPr>
          <w:p w14:paraId="67887FA5" w14:textId="77777777" w:rsidR="00B73587" w:rsidRDefault="00000000" w:rsidP="00986671">
            <w:pPr>
              <w:spacing w:after="24"/>
              <w:jc w:val="both"/>
            </w:pPr>
            <w:r>
              <w:rPr>
                <w:sz w:val="19"/>
              </w:rPr>
              <w:t>Deutscher Akademischer Austauschdienst (DAAD) One-Year Research Grant [declined].</w:t>
            </w:r>
          </w:p>
          <w:p w14:paraId="7A95C371" w14:textId="77777777" w:rsidR="00B73587" w:rsidRDefault="00000000" w:rsidP="00986671">
            <w:pPr>
              <w:spacing w:after="24"/>
              <w:ind w:left="317"/>
              <w:jc w:val="both"/>
            </w:pPr>
            <w:r>
              <w:rPr>
                <w:sz w:val="19"/>
              </w:rPr>
              <w:t>Offered for a supervised research stay at Humboldt University, Berlin; relinquished in favor of the SSRC IDRF.</w:t>
            </w:r>
          </w:p>
        </w:tc>
        <w:tc>
          <w:tcPr>
            <w:tcW w:w="1267" w:type="dxa"/>
            <w:tcMar>
              <w:top w:w="0" w:type="dxa"/>
              <w:left w:w="0" w:type="dxa"/>
              <w:bottom w:w="0" w:type="dxa"/>
              <w:right w:w="0" w:type="dxa"/>
            </w:tcMar>
          </w:tcPr>
          <w:p w14:paraId="5E77B278" w14:textId="77777777" w:rsidR="00B73587" w:rsidRDefault="00000000" w:rsidP="0069130A">
            <w:pPr>
              <w:spacing w:after="24"/>
              <w:jc w:val="right"/>
            </w:pPr>
            <w:r>
              <w:rPr>
                <w:sz w:val="19"/>
              </w:rPr>
              <w:t>2022</w:t>
            </w:r>
          </w:p>
        </w:tc>
      </w:tr>
      <w:tr w:rsidR="00B73587" w14:paraId="6630133F" w14:textId="77777777">
        <w:trPr>
          <w:cantSplit/>
        </w:trPr>
        <w:tc>
          <w:tcPr>
            <w:tcW w:w="8813" w:type="dxa"/>
            <w:tcMar>
              <w:top w:w="0" w:type="dxa"/>
              <w:left w:w="0" w:type="dxa"/>
              <w:bottom w:w="0" w:type="dxa"/>
              <w:right w:w="0" w:type="dxa"/>
            </w:tcMar>
          </w:tcPr>
          <w:p w14:paraId="6621DFA5" w14:textId="77777777" w:rsidR="00B73587" w:rsidRDefault="00000000" w:rsidP="00986671">
            <w:pPr>
              <w:spacing w:after="24"/>
              <w:jc w:val="both"/>
            </w:pPr>
            <w:r>
              <w:rPr>
                <w:sz w:val="19"/>
              </w:rPr>
              <w:t>Vanderbilt University College of Arts and Science Summer Research Award.</w:t>
            </w:r>
          </w:p>
          <w:p w14:paraId="3C8D973B" w14:textId="77777777" w:rsidR="00B73587" w:rsidRDefault="00000000" w:rsidP="00986671">
            <w:pPr>
              <w:spacing w:after="24"/>
              <w:ind w:left="317"/>
              <w:jc w:val="both"/>
            </w:pPr>
            <w:r>
              <w:rPr>
                <w:sz w:val="19"/>
              </w:rPr>
              <w:t>$5,000 for dissertation research.</w:t>
            </w:r>
          </w:p>
        </w:tc>
        <w:tc>
          <w:tcPr>
            <w:tcW w:w="1267" w:type="dxa"/>
            <w:tcMar>
              <w:top w:w="0" w:type="dxa"/>
              <w:left w:w="0" w:type="dxa"/>
              <w:bottom w:w="0" w:type="dxa"/>
              <w:right w:w="0" w:type="dxa"/>
            </w:tcMar>
          </w:tcPr>
          <w:p w14:paraId="1EEF878E" w14:textId="77777777" w:rsidR="00B73587" w:rsidRDefault="00000000" w:rsidP="0069130A">
            <w:pPr>
              <w:spacing w:after="24"/>
              <w:jc w:val="right"/>
            </w:pPr>
            <w:r>
              <w:rPr>
                <w:sz w:val="19"/>
              </w:rPr>
              <w:t>2022</w:t>
            </w:r>
          </w:p>
        </w:tc>
      </w:tr>
      <w:tr w:rsidR="00B73587" w14:paraId="388DC2B4" w14:textId="77777777">
        <w:trPr>
          <w:cantSplit/>
        </w:trPr>
        <w:tc>
          <w:tcPr>
            <w:tcW w:w="8813" w:type="dxa"/>
            <w:tcMar>
              <w:top w:w="0" w:type="dxa"/>
              <w:left w:w="0" w:type="dxa"/>
              <w:bottom w:w="0" w:type="dxa"/>
              <w:right w:w="0" w:type="dxa"/>
            </w:tcMar>
          </w:tcPr>
          <w:p w14:paraId="5D5F4EB9" w14:textId="77777777" w:rsidR="00B73587" w:rsidRDefault="00000000" w:rsidP="00986671">
            <w:pPr>
              <w:spacing w:after="24"/>
              <w:jc w:val="both"/>
            </w:pPr>
            <w:r>
              <w:rPr>
                <w:sz w:val="19"/>
              </w:rPr>
              <w:t>Association for Slavic, East European, and Eurasian Studies (ASEEES) Dissertation Research Grant.</w:t>
            </w:r>
          </w:p>
          <w:p w14:paraId="2C5BEC32" w14:textId="77777777" w:rsidR="00B73587" w:rsidRDefault="00000000" w:rsidP="00986671">
            <w:pPr>
              <w:spacing w:after="24"/>
              <w:ind w:left="317"/>
              <w:jc w:val="both"/>
            </w:pPr>
            <w:r>
              <w:rPr>
                <w:sz w:val="19"/>
              </w:rPr>
              <w:t>$6,000 for dissertation research in Bulgaria, Montenegro, and Serbia.</w:t>
            </w:r>
          </w:p>
        </w:tc>
        <w:tc>
          <w:tcPr>
            <w:tcW w:w="1267" w:type="dxa"/>
            <w:tcMar>
              <w:top w:w="0" w:type="dxa"/>
              <w:left w:w="0" w:type="dxa"/>
              <w:bottom w:w="0" w:type="dxa"/>
              <w:right w:w="0" w:type="dxa"/>
            </w:tcMar>
          </w:tcPr>
          <w:p w14:paraId="5D80FD99" w14:textId="77777777" w:rsidR="00B73587" w:rsidRDefault="00000000" w:rsidP="0069130A">
            <w:pPr>
              <w:spacing w:after="24"/>
              <w:jc w:val="right"/>
            </w:pPr>
            <w:r>
              <w:rPr>
                <w:sz w:val="19"/>
              </w:rPr>
              <w:t>2021</w:t>
            </w:r>
          </w:p>
        </w:tc>
      </w:tr>
      <w:tr w:rsidR="00B73587" w14:paraId="02CA10E9" w14:textId="77777777">
        <w:trPr>
          <w:cantSplit/>
        </w:trPr>
        <w:tc>
          <w:tcPr>
            <w:tcW w:w="8813" w:type="dxa"/>
            <w:tcMar>
              <w:top w:w="0" w:type="dxa"/>
              <w:left w:w="0" w:type="dxa"/>
              <w:bottom w:w="0" w:type="dxa"/>
              <w:right w:w="0" w:type="dxa"/>
            </w:tcMar>
          </w:tcPr>
          <w:p w14:paraId="3173515A" w14:textId="77777777" w:rsidR="00B73587" w:rsidRDefault="00000000" w:rsidP="00986671">
            <w:pPr>
              <w:spacing w:after="24"/>
              <w:jc w:val="both"/>
            </w:pPr>
            <w:r>
              <w:rPr>
                <w:sz w:val="19"/>
              </w:rPr>
              <w:t>Central European History Society (CEHS) Research Grant.</w:t>
            </w:r>
          </w:p>
          <w:p w14:paraId="3004BAFE" w14:textId="77777777" w:rsidR="00B73587" w:rsidRDefault="00000000" w:rsidP="00986671">
            <w:pPr>
              <w:spacing w:after="24"/>
              <w:ind w:left="317"/>
              <w:jc w:val="both"/>
            </w:pPr>
            <w:r>
              <w:rPr>
                <w:sz w:val="19"/>
              </w:rPr>
              <w:t>$3,600 for dissertation research at the Viennese Haus-, Hof- und Staatsarchiv.</w:t>
            </w:r>
          </w:p>
        </w:tc>
        <w:tc>
          <w:tcPr>
            <w:tcW w:w="1267" w:type="dxa"/>
            <w:tcMar>
              <w:top w:w="0" w:type="dxa"/>
              <w:left w:w="0" w:type="dxa"/>
              <w:bottom w:w="0" w:type="dxa"/>
              <w:right w:w="0" w:type="dxa"/>
            </w:tcMar>
          </w:tcPr>
          <w:p w14:paraId="40867F2F" w14:textId="77777777" w:rsidR="00B73587" w:rsidRDefault="00000000" w:rsidP="0069130A">
            <w:pPr>
              <w:spacing w:after="24"/>
              <w:jc w:val="right"/>
            </w:pPr>
            <w:r>
              <w:rPr>
                <w:sz w:val="19"/>
              </w:rPr>
              <w:t>2021</w:t>
            </w:r>
          </w:p>
        </w:tc>
      </w:tr>
      <w:tr w:rsidR="00B73587" w14:paraId="318B5751" w14:textId="77777777">
        <w:trPr>
          <w:cantSplit/>
        </w:trPr>
        <w:tc>
          <w:tcPr>
            <w:tcW w:w="8813" w:type="dxa"/>
            <w:tcMar>
              <w:top w:w="0" w:type="dxa"/>
              <w:left w:w="0" w:type="dxa"/>
              <w:bottom w:w="0" w:type="dxa"/>
              <w:right w:w="0" w:type="dxa"/>
            </w:tcMar>
          </w:tcPr>
          <w:p w14:paraId="1CF75E2A" w14:textId="77777777" w:rsidR="00B73587" w:rsidRDefault="00000000" w:rsidP="00986671">
            <w:pPr>
              <w:spacing w:after="24"/>
              <w:jc w:val="both"/>
            </w:pPr>
            <w:r>
              <w:rPr>
                <w:sz w:val="19"/>
              </w:rPr>
              <w:t>Vanderbilt University Graduate Leadership Institute Professional Development Award.</w:t>
            </w:r>
          </w:p>
          <w:p w14:paraId="58E4287B" w14:textId="77777777" w:rsidR="00B73587" w:rsidRDefault="00000000" w:rsidP="00986671">
            <w:pPr>
              <w:spacing w:after="24"/>
              <w:ind w:left="317"/>
              <w:jc w:val="both"/>
            </w:pPr>
            <w:r>
              <w:rPr>
                <w:sz w:val="19"/>
              </w:rPr>
              <w:t>$700 for an intensive Modern Turkish language course.</w:t>
            </w:r>
          </w:p>
        </w:tc>
        <w:tc>
          <w:tcPr>
            <w:tcW w:w="1267" w:type="dxa"/>
            <w:tcMar>
              <w:top w:w="0" w:type="dxa"/>
              <w:left w:w="0" w:type="dxa"/>
              <w:bottom w:w="0" w:type="dxa"/>
              <w:right w:w="0" w:type="dxa"/>
            </w:tcMar>
          </w:tcPr>
          <w:p w14:paraId="43F1E281" w14:textId="77777777" w:rsidR="00B73587" w:rsidRDefault="00000000" w:rsidP="0069130A">
            <w:pPr>
              <w:spacing w:after="24"/>
              <w:jc w:val="right"/>
            </w:pPr>
            <w:r>
              <w:rPr>
                <w:sz w:val="19"/>
              </w:rPr>
              <w:t>2020</w:t>
            </w:r>
          </w:p>
        </w:tc>
      </w:tr>
      <w:tr w:rsidR="00B73587" w14:paraId="7A4F229A" w14:textId="77777777">
        <w:trPr>
          <w:cantSplit/>
        </w:trPr>
        <w:tc>
          <w:tcPr>
            <w:tcW w:w="8813" w:type="dxa"/>
            <w:tcMar>
              <w:top w:w="0" w:type="dxa"/>
              <w:left w:w="0" w:type="dxa"/>
              <w:bottom w:w="0" w:type="dxa"/>
              <w:right w:w="0" w:type="dxa"/>
            </w:tcMar>
          </w:tcPr>
          <w:p w14:paraId="49A179D8" w14:textId="77777777" w:rsidR="00B73587" w:rsidRDefault="00000000" w:rsidP="00986671">
            <w:pPr>
              <w:spacing w:after="24"/>
              <w:jc w:val="both"/>
            </w:pPr>
            <w:r>
              <w:rPr>
                <w:sz w:val="19"/>
              </w:rPr>
              <w:t>Betty Wheeler Prize, Southern Conference on Slavic Studies (SCSS).</w:t>
            </w:r>
          </w:p>
          <w:p w14:paraId="52CC2EE1" w14:textId="1244B92A" w:rsidR="00B73587" w:rsidRDefault="00000000" w:rsidP="00986671">
            <w:pPr>
              <w:spacing w:after="24"/>
              <w:ind w:left="317"/>
              <w:jc w:val="both"/>
            </w:pPr>
            <w:r>
              <w:rPr>
                <w:sz w:val="19"/>
              </w:rPr>
              <w:t xml:space="preserve">Best graduate research paper in Slavic, East European, and Eurasian Studies; $300. Prizewinning </w:t>
            </w:r>
            <w:r w:rsidR="00552130">
              <w:rPr>
                <w:sz w:val="19"/>
              </w:rPr>
              <w:t>essay</w:t>
            </w:r>
            <w:r>
              <w:rPr>
                <w:sz w:val="19"/>
              </w:rPr>
              <w:t>: “Betrayed by History? Yugoslav Writer-Diplomats and the Undoing of Europe (1918-1941).”</w:t>
            </w:r>
          </w:p>
        </w:tc>
        <w:tc>
          <w:tcPr>
            <w:tcW w:w="1267" w:type="dxa"/>
            <w:tcMar>
              <w:top w:w="0" w:type="dxa"/>
              <w:left w:w="0" w:type="dxa"/>
              <w:bottom w:w="0" w:type="dxa"/>
              <w:right w:w="0" w:type="dxa"/>
            </w:tcMar>
          </w:tcPr>
          <w:p w14:paraId="7E2F5EA7" w14:textId="77777777" w:rsidR="00B73587" w:rsidRDefault="00000000" w:rsidP="0069130A">
            <w:pPr>
              <w:spacing w:after="24"/>
              <w:jc w:val="right"/>
            </w:pPr>
            <w:r>
              <w:rPr>
                <w:sz w:val="19"/>
              </w:rPr>
              <w:t>2020</w:t>
            </w:r>
          </w:p>
        </w:tc>
      </w:tr>
      <w:tr w:rsidR="00B73587" w14:paraId="2B98D219" w14:textId="77777777">
        <w:trPr>
          <w:cantSplit/>
        </w:trPr>
        <w:tc>
          <w:tcPr>
            <w:tcW w:w="8813" w:type="dxa"/>
            <w:tcMar>
              <w:top w:w="0" w:type="dxa"/>
              <w:left w:w="0" w:type="dxa"/>
              <w:bottom w:w="0" w:type="dxa"/>
              <w:right w:w="0" w:type="dxa"/>
            </w:tcMar>
          </w:tcPr>
          <w:p w14:paraId="48EF6A67" w14:textId="77777777" w:rsidR="00B73587" w:rsidRDefault="00000000" w:rsidP="00986671">
            <w:pPr>
              <w:spacing w:after="24"/>
              <w:jc w:val="both"/>
            </w:pPr>
            <w:r>
              <w:rPr>
                <w:sz w:val="19"/>
              </w:rPr>
              <w:t>The History Fellowship, Vanderbilt University.</w:t>
            </w:r>
          </w:p>
          <w:p w14:paraId="23D1C005" w14:textId="77777777" w:rsidR="00B73587" w:rsidRDefault="00000000" w:rsidP="00986671">
            <w:pPr>
              <w:spacing w:after="24"/>
              <w:ind w:left="317"/>
              <w:jc w:val="both"/>
            </w:pPr>
            <w:r>
              <w:rPr>
                <w:sz w:val="19"/>
              </w:rPr>
              <w:t>Graduate stipend awarded in recognition of outstanding academic performance in the doctoral program in History.</w:t>
            </w:r>
          </w:p>
        </w:tc>
        <w:tc>
          <w:tcPr>
            <w:tcW w:w="1267" w:type="dxa"/>
            <w:tcMar>
              <w:top w:w="0" w:type="dxa"/>
              <w:left w:w="0" w:type="dxa"/>
              <w:bottom w:w="0" w:type="dxa"/>
              <w:right w:w="0" w:type="dxa"/>
            </w:tcMar>
          </w:tcPr>
          <w:p w14:paraId="40C0480C" w14:textId="77777777" w:rsidR="00B73587" w:rsidRDefault="00000000" w:rsidP="0069130A">
            <w:pPr>
              <w:spacing w:after="24"/>
              <w:jc w:val="right"/>
            </w:pPr>
            <w:r>
              <w:rPr>
                <w:sz w:val="19"/>
              </w:rPr>
              <w:t>2019-2023</w:t>
            </w:r>
          </w:p>
        </w:tc>
      </w:tr>
      <w:tr w:rsidR="00B73587" w14:paraId="3396EA86" w14:textId="77777777">
        <w:trPr>
          <w:cantSplit/>
        </w:trPr>
        <w:tc>
          <w:tcPr>
            <w:tcW w:w="8813" w:type="dxa"/>
            <w:tcMar>
              <w:top w:w="0" w:type="dxa"/>
              <w:left w:w="0" w:type="dxa"/>
              <w:bottom w:w="0" w:type="dxa"/>
              <w:right w:w="0" w:type="dxa"/>
            </w:tcMar>
          </w:tcPr>
          <w:p w14:paraId="20C0C57A" w14:textId="77777777" w:rsidR="00B73587" w:rsidRDefault="00000000" w:rsidP="00986671">
            <w:pPr>
              <w:spacing w:after="24"/>
              <w:jc w:val="both"/>
            </w:pPr>
            <w:r>
              <w:rPr>
                <w:sz w:val="19"/>
              </w:rPr>
              <w:t>Herbert and Blanche Henry Weaver Summer Research Award, Vanderbilt University.</w:t>
            </w:r>
          </w:p>
          <w:p w14:paraId="1E649C3C" w14:textId="77777777" w:rsidR="00B73587" w:rsidRDefault="00000000" w:rsidP="00986671">
            <w:pPr>
              <w:spacing w:after="24"/>
              <w:ind w:left="317"/>
              <w:jc w:val="both"/>
            </w:pPr>
            <w:r>
              <w:rPr>
                <w:sz w:val="19"/>
              </w:rPr>
              <w:t>$3,000 for a ten-week research stay at archives in Serbia and Bulgaria.</w:t>
            </w:r>
          </w:p>
        </w:tc>
        <w:tc>
          <w:tcPr>
            <w:tcW w:w="1267" w:type="dxa"/>
            <w:tcMar>
              <w:top w:w="0" w:type="dxa"/>
              <w:left w:w="0" w:type="dxa"/>
              <w:bottom w:w="0" w:type="dxa"/>
              <w:right w:w="0" w:type="dxa"/>
            </w:tcMar>
          </w:tcPr>
          <w:p w14:paraId="14CA6525" w14:textId="77777777" w:rsidR="00B73587" w:rsidRDefault="00000000" w:rsidP="0069130A">
            <w:pPr>
              <w:spacing w:after="24"/>
              <w:jc w:val="right"/>
            </w:pPr>
            <w:r>
              <w:rPr>
                <w:sz w:val="19"/>
              </w:rPr>
              <w:t>2019</w:t>
            </w:r>
          </w:p>
        </w:tc>
      </w:tr>
      <w:tr w:rsidR="00B73587" w14:paraId="16B927FD" w14:textId="77777777">
        <w:trPr>
          <w:cantSplit/>
        </w:trPr>
        <w:tc>
          <w:tcPr>
            <w:tcW w:w="8813" w:type="dxa"/>
            <w:tcMar>
              <w:top w:w="0" w:type="dxa"/>
              <w:left w:w="0" w:type="dxa"/>
              <w:bottom w:w="0" w:type="dxa"/>
              <w:right w:w="0" w:type="dxa"/>
            </w:tcMar>
          </w:tcPr>
          <w:p w14:paraId="3FAFE55B" w14:textId="77777777" w:rsidR="00B73587" w:rsidRDefault="00000000" w:rsidP="00986671">
            <w:pPr>
              <w:spacing w:after="24"/>
              <w:jc w:val="both"/>
            </w:pPr>
            <w:r>
              <w:rPr>
                <w:sz w:val="19"/>
              </w:rPr>
              <w:t>Max Kade Center for European and German Studies Language Training Award, Vanderbilt University.</w:t>
            </w:r>
          </w:p>
          <w:p w14:paraId="59FEA342" w14:textId="77777777" w:rsidR="00B73587" w:rsidRDefault="00000000" w:rsidP="00986671">
            <w:pPr>
              <w:spacing w:after="24"/>
              <w:ind w:left="317"/>
              <w:jc w:val="both"/>
            </w:pPr>
            <w:r>
              <w:rPr>
                <w:sz w:val="19"/>
              </w:rPr>
              <w:t>$2,500 for an intensive German language course at the University of Vienna.</w:t>
            </w:r>
          </w:p>
        </w:tc>
        <w:tc>
          <w:tcPr>
            <w:tcW w:w="1267" w:type="dxa"/>
            <w:tcMar>
              <w:top w:w="0" w:type="dxa"/>
              <w:left w:w="0" w:type="dxa"/>
              <w:bottom w:w="0" w:type="dxa"/>
              <w:right w:w="0" w:type="dxa"/>
            </w:tcMar>
          </w:tcPr>
          <w:p w14:paraId="18C9F498" w14:textId="77777777" w:rsidR="00B73587" w:rsidRDefault="00000000" w:rsidP="0069130A">
            <w:pPr>
              <w:spacing w:after="24"/>
              <w:jc w:val="right"/>
            </w:pPr>
            <w:r>
              <w:rPr>
                <w:sz w:val="19"/>
              </w:rPr>
              <w:t>2018</w:t>
            </w:r>
          </w:p>
        </w:tc>
      </w:tr>
      <w:tr w:rsidR="00B73587" w14:paraId="3DF84DC6" w14:textId="77777777">
        <w:trPr>
          <w:cantSplit/>
        </w:trPr>
        <w:tc>
          <w:tcPr>
            <w:tcW w:w="8813" w:type="dxa"/>
            <w:tcMar>
              <w:top w:w="0" w:type="dxa"/>
              <w:left w:w="0" w:type="dxa"/>
              <w:bottom w:w="0" w:type="dxa"/>
              <w:right w:w="0" w:type="dxa"/>
            </w:tcMar>
          </w:tcPr>
          <w:p w14:paraId="583FD44C" w14:textId="77777777" w:rsidR="00B73587" w:rsidRDefault="00000000" w:rsidP="00986671">
            <w:pPr>
              <w:spacing w:after="24"/>
              <w:jc w:val="both"/>
            </w:pPr>
            <w:r>
              <w:rPr>
                <w:sz w:val="19"/>
              </w:rPr>
              <w:t>Erasmus Mundus Scholarship.</w:t>
            </w:r>
          </w:p>
          <w:p w14:paraId="23C05B13" w14:textId="77777777" w:rsidR="00B73587" w:rsidRDefault="00000000" w:rsidP="00986671">
            <w:pPr>
              <w:spacing w:after="24"/>
              <w:ind w:left="317"/>
              <w:jc w:val="both"/>
            </w:pPr>
            <w:r>
              <w:rPr>
                <w:sz w:val="19"/>
              </w:rPr>
              <w:t>Approx. $50,000 from the European Parliament for the two-year Erasmus Mundus Master’s Course in Global Studies.</w:t>
            </w:r>
          </w:p>
        </w:tc>
        <w:tc>
          <w:tcPr>
            <w:tcW w:w="1267" w:type="dxa"/>
            <w:tcMar>
              <w:top w:w="0" w:type="dxa"/>
              <w:left w:w="0" w:type="dxa"/>
              <w:bottom w:w="0" w:type="dxa"/>
              <w:right w:w="0" w:type="dxa"/>
            </w:tcMar>
          </w:tcPr>
          <w:p w14:paraId="2572BE39" w14:textId="77777777" w:rsidR="00B73587" w:rsidRDefault="00000000" w:rsidP="0069130A">
            <w:pPr>
              <w:spacing w:after="24"/>
              <w:jc w:val="right"/>
            </w:pPr>
            <w:r>
              <w:rPr>
                <w:sz w:val="19"/>
              </w:rPr>
              <w:t>2014</w:t>
            </w:r>
          </w:p>
        </w:tc>
      </w:tr>
      <w:tr w:rsidR="00B73587" w14:paraId="7141712B" w14:textId="77777777">
        <w:trPr>
          <w:cantSplit/>
        </w:trPr>
        <w:tc>
          <w:tcPr>
            <w:tcW w:w="8813" w:type="dxa"/>
            <w:tcMar>
              <w:top w:w="0" w:type="dxa"/>
              <w:left w:w="0" w:type="dxa"/>
              <w:bottom w:w="0" w:type="dxa"/>
              <w:right w:w="0" w:type="dxa"/>
            </w:tcMar>
          </w:tcPr>
          <w:p w14:paraId="79CC8030" w14:textId="77777777" w:rsidR="00B73587" w:rsidRDefault="00000000" w:rsidP="00986671">
            <w:pPr>
              <w:spacing w:after="24"/>
              <w:jc w:val="both"/>
            </w:pPr>
            <w:r>
              <w:rPr>
                <w:sz w:val="19"/>
              </w:rPr>
              <w:t>Svetlana Adamović Prize, University of Belgrade.</w:t>
            </w:r>
          </w:p>
          <w:p w14:paraId="355EBAC8" w14:textId="77777777" w:rsidR="00B73587" w:rsidRDefault="00000000" w:rsidP="00986671">
            <w:pPr>
              <w:spacing w:after="24"/>
              <w:ind w:left="317"/>
              <w:jc w:val="both"/>
            </w:pPr>
            <w:r>
              <w:rPr>
                <w:sz w:val="19"/>
              </w:rPr>
              <w:t>$1,000 prize to the graduate of the Faculty of Political Sciences with the highest GPA.</w:t>
            </w:r>
          </w:p>
        </w:tc>
        <w:tc>
          <w:tcPr>
            <w:tcW w:w="1267" w:type="dxa"/>
            <w:tcMar>
              <w:top w:w="0" w:type="dxa"/>
              <w:left w:w="0" w:type="dxa"/>
              <w:bottom w:w="0" w:type="dxa"/>
              <w:right w:w="0" w:type="dxa"/>
            </w:tcMar>
          </w:tcPr>
          <w:p w14:paraId="0E30628D" w14:textId="77777777" w:rsidR="00B73587" w:rsidRDefault="00000000" w:rsidP="0069130A">
            <w:pPr>
              <w:spacing w:after="24"/>
              <w:jc w:val="right"/>
            </w:pPr>
            <w:r>
              <w:rPr>
                <w:sz w:val="19"/>
              </w:rPr>
              <w:t>2013</w:t>
            </w:r>
          </w:p>
        </w:tc>
      </w:tr>
      <w:tr w:rsidR="00B73587" w14:paraId="2B2EC0C6" w14:textId="77777777">
        <w:trPr>
          <w:cantSplit/>
        </w:trPr>
        <w:tc>
          <w:tcPr>
            <w:tcW w:w="8813" w:type="dxa"/>
            <w:tcMar>
              <w:top w:w="0" w:type="dxa"/>
              <w:left w:w="0" w:type="dxa"/>
              <w:bottom w:w="0" w:type="dxa"/>
              <w:right w:w="0" w:type="dxa"/>
            </w:tcMar>
          </w:tcPr>
          <w:p w14:paraId="769F766E" w14:textId="77777777" w:rsidR="00B73587" w:rsidRDefault="00000000" w:rsidP="00986671">
            <w:pPr>
              <w:spacing w:after="24"/>
              <w:jc w:val="both"/>
            </w:pPr>
            <w:r>
              <w:rPr>
                <w:sz w:val="19"/>
              </w:rPr>
              <w:t>Dositej Obradović Scholarship, Republic of Serbia Ministry of Youth and Sports.</w:t>
            </w:r>
          </w:p>
          <w:p w14:paraId="5E8F44E2" w14:textId="77777777" w:rsidR="00B73587" w:rsidRDefault="00000000" w:rsidP="00986671">
            <w:pPr>
              <w:spacing w:after="24"/>
              <w:ind w:left="317"/>
              <w:jc w:val="both"/>
            </w:pPr>
            <w:r>
              <w:rPr>
                <w:sz w:val="19"/>
              </w:rPr>
              <w:t>$5,500 awarded over two academic years in recognition of scholastic achievement.</w:t>
            </w:r>
          </w:p>
        </w:tc>
        <w:tc>
          <w:tcPr>
            <w:tcW w:w="1267" w:type="dxa"/>
            <w:tcMar>
              <w:top w:w="0" w:type="dxa"/>
              <w:left w:w="0" w:type="dxa"/>
              <w:bottom w:w="0" w:type="dxa"/>
              <w:right w:w="0" w:type="dxa"/>
            </w:tcMar>
          </w:tcPr>
          <w:p w14:paraId="395273BC" w14:textId="77777777" w:rsidR="00B73587" w:rsidRDefault="00000000" w:rsidP="0069130A">
            <w:pPr>
              <w:spacing w:after="24"/>
              <w:jc w:val="right"/>
            </w:pPr>
            <w:r>
              <w:rPr>
                <w:sz w:val="19"/>
              </w:rPr>
              <w:t>2012</w:t>
            </w:r>
          </w:p>
        </w:tc>
      </w:tr>
      <w:tr w:rsidR="00B73587" w14:paraId="6E480D76" w14:textId="77777777">
        <w:trPr>
          <w:cantSplit/>
        </w:trPr>
        <w:tc>
          <w:tcPr>
            <w:tcW w:w="8813" w:type="dxa"/>
            <w:tcMar>
              <w:top w:w="0" w:type="dxa"/>
              <w:left w:w="0" w:type="dxa"/>
              <w:bottom w:w="0" w:type="dxa"/>
              <w:right w:w="0" w:type="dxa"/>
            </w:tcMar>
          </w:tcPr>
          <w:p w14:paraId="3BA63EBA" w14:textId="77777777" w:rsidR="00B73587" w:rsidRDefault="00000000" w:rsidP="00986671">
            <w:pPr>
              <w:spacing w:after="24"/>
              <w:jc w:val="both"/>
            </w:pPr>
            <w:r>
              <w:rPr>
                <w:sz w:val="19"/>
              </w:rPr>
              <w:t>JoinEU-SEE Scholarship, European Commission.</w:t>
            </w:r>
          </w:p>
          <w:p w14:paraId="73C13464" w14:textId="77777777" w:rsidR="00B73587" w:rsidRDefault="00000000" w:rsidP="00986671">
            <w:pPr>
              <w:spacing w:after="24"/>
              <w:ind w:left="317"/>
              <w:jc w:val="both"/>
            </w:pPr>
            <w:r>
              <w:rPr>
                <w:sz w:val="19"/>
              </w:rPr>
              <w:t>Approx. $20,000 for a two-semester academic stay at the Royal University of Groningen, the Netherlands.</w:t>
            </w:r>
          </w:p>
        </w:tc>
        <w:tc>
          <w:tcPr>
            <w:tcW w:w="1267" w:type="dxa"/>
            <w:tcMar>
              <w:top w:w="0" w:type="dxa"/>
              <w:left w:w="0" w:type="dxa"/>
              <w:bottom w:w="0" w:type="dxa"/>
              <w:right w:w="0" w:type="dxa"/>
            </w:tcMar>
          </w:tcPr>
          <w:p w14:paraId="5603E3D4" w14:textId="77777777" w:rsidR="00B73587" w:rsidRDefault="00000000" w:rsidP="0069130A">
            <w:pPr>
              <w:spacing w:after="24"/>
              <w:jc w:val="right"/>
            </w:pPr>
            <w:r>
              <w:rPr>
                <w:sz w:val="19"/>
              </w:rPr>
              <w:t>2011</w:t>
            </w:r>
          </w:p>
        </w:tc>
      </w:tr>
    </w:tbl>
    <w:p w14:paraId="5D3952B7" w14:textId="77777777" w:rsidR="00B73587" w:rsidRDefault="00B73587" w:rsidP="0069130A"/>
    <w:p w14:paraId="7B271111" w14:textId="77777777" w:rsidR="00B73587" w:rsidRDefault="00000000" w:rsidP="003F6B2F">
      <w:pPr>
        <w:keepNext/>
        <w:pBdr>
          <w:bottom w:val="single" w:sz="4" w:space="1" w:color="auto"/>
        </w:pBdr>
        <w:spacing w:before="180" w:after="100"/>
      </w:pPr>
      <w:r>
        <w:rPr>
          <w:b/>
          <w:smallCaps/>
        </w:rPr>
        <w:t>INVITED TALKS</w:t>
      </w:r>
    </w:p>
    <w:tbl>
      <w:tblPr>
        <w:tblW w:w="10080" w:type="dxa"/>
        <w:tblBorders>
          <w:top w:val="nil"/>
          <w:left w:val="nil"/>
          <w:bottom w:val="nil"/>
          <w:right w:val="nil"/>
          <w:insideH w:val="nil"/>
          <w:insideV w:val="nil"/>
        </w:tblBorders>
        <w:tblLayout w:type="fixed"/>
        <w:tblLook w:val="04A0" w:firstRow="1" w:lastRow="0" w:firstColumn="1" w:lastColumn="0" w:noHBand="0" w:noVBand="1"/>
      </w:tblPr>
      <w:tblGrid>
        <w:gridCol w:w="8813"/>
        <w:gridCol w:w="1267"/>
      </w:tblGrid>
      <w:tr w:rsidR="00B73587" w14:paraId="2F41BF3B" w14:textId="77777777">
        <w:trPr>
          <w:cantSplit/>
        </w:trPr>
        <w:tc>
          <w:tcPr>
            <w:tcW w:w="8813" w:type="dxa"/>
            <w:tcMar>
              <w:top w:w="0" w:type="dxa"/>
              <w:left w:w="0" w:type="dxa"/>
              <w:bottom w:w="0" w:type="dxa"/>
              <w:right w:w="0" w:type="dxa"/>
            </w:tcMar>
          </w:tcPr>
          <w:p w14:paraId="24C6AA2B" w14:textId="77777777" w:rsidR="00B73587" w:rsidRDefault="00000000" w:rsidP="001F53F5">
            <w:pPr>
              <w:spacing w:after="24"/>
              <w:ind w:left="360" w:hanging="360"/>
            </w:pPr>
            <w:r>
              <w:t>European History Colloquium, UCLA. Details to be determined.</w:t>
            </w:r>
          </w:p>
        </w:tc>
        <w:tc>
          <w:tcPr>
            <w:tcW w:w="1267" w:type="dxa"/>
            <w:tcMar>
              <w:top w:w="0" w:type="dxa"/>
              <w:left w:w="0" w:type="dxa"/>
              <w:bottom w:w="0" w:type="dxa"/>
              <w:right w:w="0" w:type="dxa"/>
            </w:tcMar>
          </w:tcPr>
          <w:p w14:paraId="747B0A29" w14:textId="77777777" w:rsidR="00B73587" w:rsidRDefault="00000000" w:rsidP="0069130A">
            <w:pPr>
              <w:spacing w:after="24"/>
              <w:jc w:val="right"/>
            </w:pPr>
            <w:r>
              <w:t>2026-2027</w:t>
            </w:r>
          </w:p>
        </w:tc>
      </w:tr>
      <w:tr w:rsidR="00B73587" w14:paraId="114FC1CD" w14:textId="77777777">
        <w:trPr>
          <w:cantSplit/>
        </w:trPr>
        <w:tc>
          <w:tcPr>
            <w:tcW w:w="8813" w:type="dxa"/>
            <w:tcMar>
              <w:top w:w="0" w:type="dxa"/>
              <w:left w:w="0" w:type="dxa"/>
              <w:bottom w:w="0" w:type="dxa"/>
              <w:right w:w="0" w:type="dxa"/>
            </w:tcMar>
          </w:tcPr>
          <w:p w14:paraId="08520956" w14:textId="77777777" w:rsidR="00B73587" w:rsidRDefault="00000000" w:rsidP="001F53F5">
            <w:pPr>
              <w:spacing w:after="24"/>
              <w:ind w:left="360" w:hanging="360"/>
            </w:pPr>
            <w:r>
              <w:t>“Who Belongs? Antisemitism and Islamophobia in European History.” Jewish-Muslim Dialogue, Florida International University.</w:t>
            </w:r>
          </w:p>
        </w:tc>
        <w:tc>
          <w:tcPr>
            <w:tcW w:w="1267" w:type="dxa"/>
            <w:tcMar>
              <w:top w:w="0" w:type="dxa"/>
              <w:left w:w="0" w:type="dxa"/>
              <w:bottom w:w="0" w:type="dxa"/>
              <w:right w:w="0" w:type="dxa"/>
            </w:tcMar>
          </w:tcPr>
          <w:p w14:paraId="4E3CE5FC" w14:textId="54133AB2" w:rsidR="00B73587" w:rsidRDefault="00000000" w:rsidP="0069130A">
            <w:pPr>
              <w:spacing w:after="24"/>
              <w:jc w:val="right"/>
            </w:pPr>
            <w:r>
              <w:t>2026</w:t>
            </w:r>
          </w:p>
        </w:tc>
      </w:tr>
      <w:tr w:rsidR="00B73587" w14:paraId="1B7DF979" w14:textId="77777777">
        <w:trPr>
          <w:cantSplit/>
        </w:trPr>
        <w:tc>
          <w:tcPr>
            <w:tcW w:w="8813" w:type="dxa"/>
            <w:tcMar>
              <w:top w:w="0" w:type="dxa"/>
              <w:left w:w="0" w:type="dxa"/>
              <w:bottom w:w="0" w:type="dxa"/>
              <w:right w:w="0" w:type="dxa"/>
            </w:tcMar>
          </w:tcPr>
          <w:p w14:paraId="3BCA935D" w14:textId="77777777" w:rsidR="00B73587" w:rsidRDefault="00000000" w:rsidP="001F53F5">
            <w:pPr>
              <w:spacing w:after="24"/>
              <w:ind w:left="360" w:hanging="360"/>
            </w:pPr>
            <w:r>
              <w:t>“The Terms Under Which We Are Bound: The Ottoman Empire, ‘Small Wars,’ and the Law of Nations in the mid-1800s.” American Institute for Southeast European Studies Lecture Series (online).</w:t>
            </w:r>
          </w:p>
        </w:tc>
        <w:tc>
          <w:tcPr>
            <w:tcW w:w="1267" w:type="dxa"/>
            <w:tcMar>
              <w:top w:w="0" w:type="dxa"/>
              <w:left w:w="0" w:type="dxa"/>
              <w:bottom w:w="0" w:type="dxa"/>
              <w:right w:w="0" w:type="dxa"/>
            </w:tcMar>
          </w:tcPr>
          <w:p w14:paraId="658431F9" w14:textId="241E92F0" w:rsidR="00B73587" w:rsidRDefault="00000000" w:rsidP="0069130A">
            <w:pPr>
              <w:spacing w:after="24"/>
              <w:jc w:val="right"/>
            </w:pPr>
            <w:r>
              <w:t>2025</w:t>
            </w:r>
          </w:p>
        </w:tc>
      </w:tr>
      <w:tr w:rsidR="00B73587" w14:paraId="0C1F85F8" w14:textId="77777777">
        <w:trPr>
          <w:cantSplit/>
        </w:trPr>
        <w:tc>
          <w:tcPr>
            <w:tcW w:w="8813" w:type="dxa"/>
            <w:tcMar>
              <w:top w:w="0" w:type="dxa"/>
              <w:left w:w="0" w:type="dxa"/>
              <w:bottom w:w="0" w:type="dxa"/>
              <w:right w:w="0" w:type="dxa"/>
            </w:tcMar>
          </w:tcPr>
          <w:p w14:paraId="4AD84C88" w14:textId="77777777" w:rsidR="00B73587" w:rsidRDefault="00000000" w:rsidP="001F53F5">
            <w:pPr>
              <w:spacing w:after="24"/>
              <w:ind w:left="360" w:hanging="360"/>
            </w:pPr>
            <w:r>
              <w:t>“Border-Making at the Ottoman-Montenegrin Frontier, 1840s-1910s.” Berliner Forschungskolloquium Südosteuropa, Humboldt University, Berlin.</w:t>
            </w:r>
          </w:p>
        </w:tc>
        <w:tc>
          <w:tcPr>
            <w:tcW w:w="1267" w:type="dxa"/>
            <w:tcMar>
              <w:top w:w="0" w:type="dxa"/>
              <w:left w:w="0" w:type="dxa"/>
              <w:bottom w:w="0" w:type="dxa"/>
              <w:right w:w="0" w:type="dxa"/>
            </w:tcMar>
          </w:tcPr>
          <w:p w14:paraId="66FCD25F" w14:textId="77777777" w:rsidR="00B73587" w:rsidRDefault="00000000" w:rsidP="0069130A">
            <w:pPr>
              <w:spacing w:after="24"/>
              <w:jc w:val="right"/>
            </w:pPr>
            <w:r>
              <w:t>2022</w:t>
            </w:r>
          </w:p>
        </w:tc>
      </w:tr>
      <w:tr w:rsidR="00B73587" w14:paraId="2FE3B326" w14:textId="77777777">
        <w:trPr>
          <w:cantSplit/>
        </w:trPr>
        <w:tc>
          <w:tcPr>
            <w:tcW w:w="8813" w:type="dxa"/>
            <w:tcMar>
              <w:top w:w="0" w:type="dxa"/>
              <w:left w:w="0" w:type="dxa"/>
              <w:bottom w:w="0" w:type="dxa"/>
              <w:right w:w="0" w:type="dxa"/>
            </w:tcMar>
          </w:tcPr>
          <w:p w14:paraId="30632D72" w14:textId="77777777" w:rsidR="00B73587" w:rsidRDefault="00000000" w:rsidP="001F53F5">
            <w:pPr>
              <w:spacing w:after="24"/>
              <w:ind w:left="360" w:hanging="360"/>
            </w:pPr>
            <w:r>
              <w:t>“The Great War Started in Korea? Great Power Politics, Crises, and Responsibility (1894-1914).” Belgrade Open School (lecture in Serbian).</w:t>
            </w:r>
          </w:p>
        </w:tc>
        <w:tc>
          <w:tcPr>
            <w:tcW w:w="1267" w:type="dxa"/>
            <w:tcMar>
              <w:top w:w="0" w:type="dxa"/>
              <w:left w:w="0" w:type="dxa"/>
              <w:bottom w:w="0" w:type="dxa"/>
              <w:right w:w="0" w:type="dxa"/>
            </w:tcMar>
          </w:tcPr>
          <w:p w14:paraId="67D34AA6" w14:textId="77777777" w:rsidR="00B73587" w:rsidRDefault="00000000" w:rsidP="0069130A">
            <w:pPr>
              <w:spacing w:after="24"/>
              <w:jc w:val="right"/>
            </w:pPr>
            <w:r>
              <w:t>2014</w:t>
            </w:r>
          </w:p>
        </w:tc>
      </w:tr>
      <w:tr w:rsidR="00B73587" w14:paraId="7A9F5E92" w14:textId="77777777">
        <w:trPr>
          <w:cantSplit/>
        </w:trPr>
        <w:tc>
          <w:tcPr>
            <w:tcW w:w="8813" w:type="dxa"/>
            <w:tcMar>
              <w:top w:w="0" w:type="dxa"/>
              <w:left w:w="0" w:type="dxa"/>
              <w:bottom w:w="0" w:type="dxa"/>
              <w:right w:w="0" w:type="dxa"/>
            </w:tcMar>
          </w:tcPr>
          <w:p w14:paraId="4D5C8169" w14:textId="77777777" w:rsidR="00B73587" w:rsidRDefault="00000000" w:rsidP="001F53F5">
            <w:pPr>
              <w:spacing w:after="24"/>
              <w:ind w:left="360" w:hanging="360"/>
            </w:pPr>
            <w:r>
              <w:t>“The Establishment of the European Economic Community (1945-1957).” Intensive summer seminar on European regional integration, Delegation of the European Union in Serbia.</w:t>
            </w:r>
          </w:p>
        </w:tc>
        <w:tc>
          <w:tcPr>
            <w:tcW w:w="1267" w:type="dxa"/>
            <w:tcMar>
              <w:top w:w="0" w:type="dxa"/>
              <w:left w:w="0" w:type="dxa"/>
              <w:bottom w:w="0" w:type="dxa"/>
              <w:right w:w="0" w:type="dxa"/>
            </w:tcMar>
          </w:tcPr>
          <w:p w14:paraId="70DD735B" w14:textId="77777777" w:rsidR="00B73587" w:rsidRDefault="00000000" w:rsidP="0069130A">
            <w:pPr>
              <w:spacing w:after="24"/>
              <w:jc w:val="right"/>
            </w:pPr>
            <w:r>
              <w:t>2013</w:t>
            </w:r>
          </w:p>
        </w:tc>
      </w:tr>
    </w:tbl>
    <w:p w14:paraId="4EFBF243" w14:textId="77777777" w:rsidR="00B73587" w:rsidRDefault="00B73587" w:rsidP="0069130A"/>
    <w:p w14:paraId="3289CB7C" w14:textId="77777777" w:rsidR="00B73587" w:rsidRDefault="00000000" w:rsidP="003F6B2F">
      <w:pPr>
        <w:keepNext/>
        <w:pBdr>
          <w:bottom w:val="single" w:sz="4" w:space="1" w:color="auto"/>
        </w:pBdr>
        <w:spacing w:before="180" w:after="100"/>
      </w:pPr>
      <w:r>
        <w:rPr>
          <w:b/>
          <w:smallCaps/>
        </w:rPr>
        <w:lastRenderedPageBreak/>
        <w:t>CONFERENCE PAPERS &amp; WORKSHOPS</w:t>
      </w:r>
    </w:p>
    <w:tbl>
      <w:tblPr>
        <w:tblpPr w:leftFromText="180" w:rightFromText="180" w:vertAnchor="text" w:tblpY="1"/>
        <w:tblOverlap w:val="never"/>
        <w:tblW w:w="10080" w:type="dxa"/>
        <w:tblBorders>
          <w:top w:val="nil"/>
          <w:left w:val="nil"/>
          <w:bottom w:val="nil"/>
          <w:right w:val="nil"/>
          <w:insideH w:val="nil"/>
          <w:insideV w:val="nil"/>
        </w:tblBorders>
        <w:tblLayout w:type="fixed"/>
        <w:tblLook w:val="04A0" w:firstRow="1" w:lastRow="0" w:firstColumn="1" w:lastColumn="0" w:noHBand="0" w:noVBand="1"/>
      </w:tblPr>
      <w:tblGrid>
        <w:gridCol w:w="8813"/>
        <w:gridCol w:w="1267"/>
      </w:tblGrid>
      <w:tr w:rsidR="00B73587" w14:paraId="1D20EB47" w14:textId="77777777" w:rsidTr="0031562E">
        <w:trPr>
          <w:cantSplit/>
        </w:trPr>
        <w:tc>
          <w:tcPr>
            <w:tcW w:w="8813" w:type="dxa"/>
            <w:tcMar>
              <w:top w:w="0" w:type="dxa"/>
              <w:left w:w="0" w:type="dxa"/>
              <w:bottom w:w="0" w:type="dxa"/>
              <w:right w:w="0" w:type="dxa"/>
            </w:tcMar>
          </w:tcPr>
          <w:p w14:paraId="6B501109" w14:textId="77777777" w:rsidR="00B73587" w:rsidRDefault="00000000" w:rsidP="0031562E">
            <w:pPr>
              <w:spacing w:after="24"/>
              <w:ind w:left="360" w:hanging="360"/>
              <w:jc w:val="both"/>
            </w:pPr>
            <w:r>
              <w:rPr>
                <w:sz w:val="19"/>
              </w:rPr>
              <w:t>“‘The Envy of Surrounding States:’ The European Commission for the Organization of Eastern Rumelia and Transimperial Provincial Constitutionalism in Late Ottoman Europe (1878-1879).” AHA Annual Meeting, New Orleans, LA.</w:t>
            </w:r>
          </w:p>
        </w:tc>
        <w:tc>
          <w:tcPr>
            <w:tcW w:w="1267" w:type="dxa"/>
            <w:tcMar>
              <w:top w:w="0" w:type="dxa"/>
              <w:left w:w="0" w:type="dxa"/>
              <w:bottom w:w="0" w:type="dxa"/>
              <w:right w:w="0" w:type="dxa"/>
            </w:tcMar>
          </w:tcPr>
          <w:p w14:paraId="79AA80ED" w14:textId="77777777" w:rsidR="00B73587" w:rsidRDefault="00000000" w:rsidP="0031562E">
            <w:pPr>
              <w:spacing w:after="24"/>
              <w:jc w:val="right"/>
            </w:pPr>
            <w:r>
              <w:rPr>
                <w:sz w:val="19"/>
              </w:rPr>
              <w:t>Jan. 2027</w:t>
            </w:r>
          </w:p>
        </w:tc>
      </w:tr>
      <w:tr w:rsidR="00B73587" w14:paraId="7B5B3F44" w14:textId="77777777" w:rsidTr="0031562E">
        <w:trPr>
          <w:cantSplit/>
        </w:trPr>
        <w:tc>
          <w:tcPr>
            <w:tcW w:w="8813" w:type="dxa"/>
            <w:tcMar>
              <w:top w:w="0" w:type="dxa"/>
              <w:left w:w="0" w:type="dxa"/>
              <w:bottom w:w="0" w:type="dxa"/>
              <w:right w:w="0" w:type="dxa"/>
            </w:tcMar>
          </w:tcPr>
          <w:p w14:paraId="12EEBAEB" w14:textId="77777777" w:rsidR="00B73587" w:rsidRDefault="00000000" w:rsidP="0031562E">
            <w:pPr>
              <w:spacing w:after="24"/>
              <w:ind w:left="360" w:hanging="360"/>
              <w:jc w:val="both"/>
            </w:pPr>
            <w:r>
              <w:rPr>
                <w:sz w:val="19"/>
              </w:rPr>
              <w:t>Discussant, “Russian Imperial Expansion, Law, and Sovereignty in the Age of Revolutions.” 58th ASEEES Annual Convention, Chicago, IL.</w:t>
            </w:r>
          </w:p>
        </w:tc>
        <w:tc>
          <w:tcPr>
            <w:tcW w:w="1267" w:type="dxa"/>
            <w:tcMar>
              <w:top w:w="0" w:type="dxa"/>
              <w:left w:w="0" w:type="dxa"/>
              <w:bottom w:w="0" w:type="dxa"/>
              <w:right w:w="0" w:type="dxa"/>
            </w:tcMar>
          </w:tcPr>
          <w:p w14:paraId="6B857EB8" w14:textId="77777777" w:rsidR="00B73587" w:rsidRDefault="00000000" w:rsidP="0031562E">
            <w:pPr>
              <w:spacing w:after="24"/>
              <w:jc w:val="right"/>
            </w:pPr>
            <w:r>
              <w:rPr>
                <w:sz w:val="19"/>
              </w:rPr>
              <w:t>Nov. 2026</w:t>
            </w:r>
          </w:p>
        </w:tc>
      </w:tr>
      <w:tr w:rsidR="00B73587" w14:paraId="1128DCEC" w14:textId="77777777" w:rsidTr="0031562E">
        <w:trPr>
          <w:cantSplit/>
        </w:trPr>
        <w:tc>
          <w:tcPr>
            <w:tcW w:w="8813" w:type="dxa"/>
            <w:tcMar>
              <w:top w:w="0" w:type="dxa"/>
              <w:left w:w="0" w:type="dxa"/>
              <w:bottom w:w="0" w:type="dxa"/>
              <w:right w:w="0" w:type="dxa"/>
            </w:tcMar>
          </w:tcPr>
          <w:p w14:paraId="76971F97" w14:textId="77777777" w:rsidR="00B73587" w:rsidRDefault="00000000" w:rsidP="0031562E">
            <w:pPr>
              <w:spacing w:after="24"/>
              <w:ind w:left="360" w:hanging="360"/>
              <w:jc w:val="both"/>
            </w:pPr>
            <w:r>
              <w:rPr>
                <w:sz w:val="19"/>
              </w:rPr>
              <w:t>Roundtable speaker, “Balkan Studies. State of the Field IV: Emerging Scholars.” 58th ASEEES Annual Convention, Chicago, IL.</w:t>
            </w:r>
          </w:p>
        </w:tc>
        <w:tc>
          <w:tcPr>
            <w:tcW w:w="1267" w:type="dxa"/>
            <w:tcMar>
              <w:top w:w="0" w:type="dxa"/>
              <w:left w:w="0" w:type="dxa"/>
              <w:bottom w:w="0" w:type="dxa"/>
              <w:right w:w="0" w:type="dxa"/>
            </w:tcMar>
          </w:tcPr>
          <w:p w14:paraId="1EA3E8DB" w14:textId="77777777" w:rsidR="00B73587" w:rsidRDefault="00000000" w:rsidP="0031562E">
            <w:pPr>
              <w:spacing w:after="24"/>
              <w:jc w:val="right"/>
            </w:pPr>
            <w:r>
              <w:rPr>
                <w:sz w:val="19"/>
              </w:rPr>
              <w:t>Nov. 2026</w:t>
            </w:r>
          </w:p>
        </w:tc>
      </w:tr>
      <w:tr w:rsidR="0031562E" w14:paraId="31C5AFC3" w14:textId="77777777" w:rsidTr="0031562E">
        <w:trPr>
          <w:cantSplit/>
        </w:trPr>
        <w:tc>
          <w:tcPr>
            <w:tcW w:w="8813" w:type="dxa"/>
            <w:tcMar>
              <w:top w:w="0" w:type="dxa"/>
              <w:left w:w="0" w:type="dxa"/>
              <w:bottom w:w="0" w:type="dxa"/>
              <w:right w:w="0" w:type="dxa"/>
            </w:tcMar>
          </w:tcPr>
          <w:p w14:paraId="67B00886" w14:textId="7B7E8BB8" w:rsidR="0031562E" w:rsidRPr="0031562E" w:rsidRDefault="0031562E" w:rsidP="0031562E">
            <w:pPr>
              <w:spacing w:after="24"/>
              <w:ind w:left="360" w:hanging="360"/>
              <w:jc w:val="both"/>
              <w:rPr>
                <w:sz w:val="19"/>
              </w:rPr>
            </w:pPr>
            <w:r>
              <w:rPr>
                <w:sz w:val="19"/>
              </w:rPr>
              <w:t>“Outward State: Serb Consuls and Transborder Nation-Building in Ottoman Macedonia, 1887-1912.” Diplomatic Networks and State-Building in Southeast Europe, 19</w:t>
            </w:r>
            <w:r w:rsidRPr="0031562E">
              <w:rPr>
                <w:sz w:val="19"/>
                <w:vertAlign w:val="superscript"/>
              </w:rPr>
              <w:t>th</w:t>
            </w:r>
            <w:r>
              <w:rPr>
                <w:sz w:val="19"/>
              </w:rPr>
              <w:t>-20</w:t>
            </w:r>
            <w:r w:rsidRPr="0031562E">
              <w:rPr>
                <w:sz w:val="19"/>
                <w:vertAlign w:val="superscript"/>
              </w:rPr>
              <w:t>th</w:t>
            </w:r>
            <w:r>
              <w:rPr>
                <w:sz w:val="19"/>
              </w:rPr>
              <w:t xml:space="preserve"> Century, Conference at the Institute for Balkan Studies, Bulgarian Academy of Sciences, Sofia.</w:t>
            </w:r>
          </w:p>
        </w:tc>
        <w:tc>
          <w:tcPr>
            <w:tcW w:w="1267" w:type="dxa"/>
            <w:tcMar>
              <w:top w:w="0" w:type="dxa"/>
              <w:left w:w="0" w:type="dxa"/>
              <w:bottom w:w="0" w:type="dxa"/>
              <w:right w:w="0" w:type="dxa"/>
            </w:tcMar>
          </w:tcPr>
          <w:p w14:paraId="5095646A" w14:textId="26D7A70A" w:rsidR="00B73587" w:rsidRDefault="00000000" w:rsidP="0031562E">
            <w:pPr>
              <w:spacing w:after="24"/>
              <w:jc w:val="right"/>
            </w:pPr>
            <w:r>
              <w:rPr>
                <w:sz w:val="19"/>
              </w:rPr>
              <w:t>Nov. 2026</w:t>
            </w:r>
          </w:p>
        </w:tc>
      </w:tr>
      <w:tr w:rsidR="00B73587" w14:paraId="1E427EDF" w14:textId="77777777" w:rsidTr="0031562E">
        <w:trPr>
          <w:cantSplit/>
        </w:trPr>
        <w:tc>
          <w:tcPr>
            <w:tcW w:w="8813" w:type="dxa"/>
            <w:tcMar>
              <w:top w:w="0" w:type="dxa"/>
              <w:left w:w="0" w:type="dxa"/>
              <w:bottom w:w="0" w:type="dxa"/>
              <w:right w:w="0" w:type="dxa"/>
            </w:tcMar>
          </w:tcPr>
          <w:p w14:paraId="07F4AC47" w14:textId="2CA5F5CD" w:rsidR="00B73587" w:rsidRDefault="0031562E" w:rsidP="0031562E">
            <w:pPr>
              <w:spacing w:after="24"/>
              <w:ind w:left="360" w:hanging="360"/>
              <w:jc w:val="both"/>
            </w:pPr>
            <w:r>
              <w:rPr>
                <w:sz w:val="19"/>
              </w:rPr>
              <w:t>Chair and discussant, roundtable book discussion of Alex Tipei, Unintended Nations: French Liberals’ Empire of Civilization, Southeast Europe, and the Post-Napoleonic World. 57th ASEEES Annual Convention, Washington, DC.</w:t>
            </w:r>
          </w:p>
        </w:tc>
        <w:tc>
          <w:tcPr>
            <w:tcW w:w="1267" w:type="dxa"/>
            <w:tcMar>
              <w:top w:w="0" w:type="dxa"/>
              <w:left w:w="0" w:type="dxa"/>
              <w:bottom w:w="0" w:type="dxa"/>
              <w:right w:w="0" w:type="dxa"/>
            </w:tcMar>
          </w:tcPr>
          <w:p w14:paraId="5E5DA4BF" w14:textId="70C6EC77" w:rsidR="00B73587" w:rsidRDefault="0031562E" w:rsidP="0031562E">
            <w:pPr>
              <w:spacing w:after="24"/>
              <w:jc w:val="center"/>
            </w:pPr>
            <w:r>
              <w:t xml:space="preserve">                 2025</w:t>
            </w:r>
          </w:p>
          <w:p w14:paraId="5081CA80" w14:textId="3FFD1B2C" w:rsidR="0031562E" w:rsidRPr="0031562E" w:rsidRDefault="0031562E" w:rsidP="0031562E">
            <w:pPr>
              <w:jc w:val="center"/>
            </w:pPr>
          </w:p>
        </w:tc>
      </w:tr>
      <w:tr w:rsidR="00B73587" w14:paraId="11F01EEF" w14:textId="77777777" w:rsidTr="0031562E">
        <w:trPr>
          <w:cantSplit/>
        </w:trPr>
        <w:tc>
          <w:tcPr>
            <w:tcW w:w="8813" w:type="dxa"/>
            <w:tcMar>
              <w:top w:w="0" w:type="dxa"/>
              <w:left w:w="0" w:type="dxa"/>
              <w:bottom w:w="0" w:type="dxa"/>
              <w:right w:w="0" w:type="dxa"/>
            </w:tcMar>
          </w:tcPr>
          <w:p w14:paraId="7809F9D7" w14:textId="77777777" w:rsidR="00B73587" w:rsidRDefault="00000000" w:rsidP="0031562E">
            <w:pPr>
              <w:spacing w:after="24"/>
              <w:ind w:left="360" w:hanging="360"/>
              <w:jc w:val="both"/>
            </w:pPr>
            <w:r>
              <w:rPr>
                <w:sz w:val="19"/>
              </w:rPr>
              <w:t>“‘Sever Not Their Heads But Take Them Prisoner:’ Military Captivity and the Rules of Law at the Ottoman-Montenegrin Frontier, 1853-1862.” European &amp; Eurasian Studies Program Brown Bag Series, Florida International University.</w:t>
            </w:r>
          </w:p>
        </w:tc>
        <w:tc>
          <w:tcPr>
            <w:tcW w:w="1267" w:type="dxa"/>
            <w:tcMar>
              <w:top w:w="0" w:type="dxa"/>
              <w:left w:w="0" w:type="dxa"/>
              <w:bottom w:w="0" w:type="dxa"/>
              <w:right w:w="0" w:type="dxa"/>
            </w:tcMar>
          </w:tcPr>
          <w:p w14:paraId="31C29C3A" w14:textId="05884800" w:rsidR="00B73587" w:rsidRDefault="00000000" w:rsidP="0031562E">
            <w:pPr>
              <w:spacing w:after="24"/>
              <w:jc w:val="right"/>
            </w:pPr>
            <w:r>
              <w:rPr>
                <w:sz w:val="19"/>
              </w:rPr>
              <w:t>2025</w:t>
            </w:r>
          </w:p>
        </w:tc>
      </w:tr>
      <w:tr w:rsidR="00B73587" w14:paraId="696B1543" w14:textId="77777777" w:rsidTr="0031562E">
        <w:trPr>
          <w:cantSplit/>
        </w:trPr>
        <w:tc>
          <w:tcPr>
            <w:tcW w:w="8813" w:type="dxa"/>
            <w:tcMar>
              <w:top w:w="0" w:type="dxa"/>
              <w:left w:w="0" w:type="dxa"/>
              <w:bottom w:w="0" w:type="dxa"/>
              <w:right w:w="0" w:type="dxa"/>
            </w:tcMar>
          </w:tcPr>
          <w:p w14:paraId="43DF83B3" w14:textId="77777777" w:rsidR="00B73587" w:rsidRDefault="00000000" w:rsidP="0031562E">
            <w:pPr>
              <w:spacing w:after="24"/>
              <w:ind w:left="360" w:hanging="360"/>
              <w:jc w:val="both"/>
            </w:pPr>
            <w:r>
              <w:rPr>
                <w:sz w:val="19"/>
              </w:rPr>
              <w:t>“Crucible of World Order: (Post-)Ottoman Balkans and the Emergence of Modern International Law, 1869-1889.” 28th Modern Greek Studies Association Symposium, Princeton University.</w:t>
            </w:r>
          </w:p>
        </w:tc>
        <w:tc>
          <w:tcPr>
            <w:tcW w:w="1267" w:type="dxa"/>
            <w:tcMar>
              <w:top w:w="0" w:type="dxa"/>
              <w:left w:w="0" w:type="dxa"/>
              <w:bottom w:w="0" w:type="dxa"/>
              <w:right w:w="0" w:type="dxa"/>
            </w:tcMar>
          </w:tcPr>
          <w:p w14:paraId="70CC51CD" w14:textId="77777777" w:rsidR="00B73587" w:rsidRDefault="00000000" w:rsidP="0031562E">
            <w:pPr>
              <w:spacing w:after="24"/>
              <w:jc w:val="right"/>
            </w:pPr>
            <w:r>
              <w:rPr>
                <w:sz w:val="19"/>
              </w:rPr>
              <w:t>2024</w:t>
            </w:r>
          </w:p>
        </w:tc>
      </w:tr>
      <w:tr w:rsidR="00B73587" w14:paraId="72028392" w14:textId="77777777" w:rsidTr="0031562E">
        <w:trPr>
          <w:cantSplit/>
        </w:trPr>
        <w:tc>
          <w:tcPr>
            <w:tcW w:w="8813" w:type="dxa"/>
            <w:tcMar>
              <w:top w:w="0" w:type="dxa"/>
              <w:left w:w="0" w:type="dxa"/>
              <w:bottom w:w="0" w:type="dxa"/>
              <w:right w:w="0" w:type="dxa"/>
            </w:tcMar>
          </w:tcPr>
          <w:p w14:paraId="4C1BABD7" w14:textId="77777777" w:rsidR="00B73587" w:rsidRDefault="00000000" w:rsidP="0031562E">
            <w:pPr>
              <w:spacing w:after="24"/>
              <w:ind w:left="360" w:hanging="360"/>
              <w:jc w:val="both"/>
            </w:pPr>
            <w:r>
              <w:rPr>
                <w:sz w:val="19"/>
              </w:rPr>
              <w:t>“Murder, Revenge, and Loyalty in a Late Ottoman Town: The 1874 Podgorica Massacre.” Ottoman History Workshop, Vanderbilt University.</w:t>
            </w:r>
          </w:p>
        </w:tc>
        <w:tc>
          <w:tcPr>
            <w:tcW w:w="1267" w:type="dxa"/>
            <w:tcMar>
              <w:top w:w="0" w:type="dxa"/>
              <w:left w:w="0" w:type="dxa"/>
              <w:bottom w:w="0" w:type="dxa"/>
              <w:right w:w="0" w:type="dxa"/>
            </w:tcMar>
          </w:tcPr>
          <w:p w14:paraId="5C9C44A6" w14:textId="77777777" w:rsidR="00B73587" w:rsidRDefault="00000000" w:rsidP="0031562E">
            <w:pPr>
              <w:spacing w:after="24"/>
              <w:jc w:val="right"/>
            </w:pPr>
            <w:r>
              <w:rPr>
                <w:sz w:val="19"/>
              </w:rPr>
              <w:t>2024</w:t>
            </w:r>
          </w:p>
        </w:tc>
      </w:tr>
      <w:tr w:rsidR="00B73587" w14:paraId="2A06E451" w14:textId="77777777" w:rsidTr="0031562E">
        <w:trPr>
          <w:cantSplit/>
        </w:trPr>
        <w:tc>
          <w:tcPr>
            <w:tcW w:w="8813" w:type="dxa"/>
            <w:tcMar>
              <w:top w:w="0" w:type="dxa"/>
              <w:left w:w="0" w:type="dxa"/>
              <w:bottom w:w="0" w:type="dxa"/>
              <w:right w:w="0" w:type="dxa"/>
            </w:tcMar>
          </w:tcPr>
          <w:p w14:paraId="657E6E20" w14:textId="77777777" w:rsidR="00B73587" w:rsidRDefault="00000000" w:rsidP="0031562E">
            <w:pPr>
              <w:spacing w:after="24"/>
              <w:ind w:left="360" w:hanging="360"/>
              <w:jc w:val="both"/>
            </w:pPr>
            <w:r>
              <w:rPr>
                <w:sz w:val="19"/>
              </w:rPr>
              <w:t>“Renarrating Modernity via Personal Histories at Europe’s End: Four Belgraders and the Balkan Sattelzeit, 1840s-1870s.” AHA Annual Meeting, San Francisco, CA.</w:t>
            </w:r>
          </w:p>
        </w:tc>
        <w:tc>
          <w:tcPr>
            <w:tcW w:w="1267" w:type="dxa"/>
            <w:tcMar>
              <w:top w:w="0" w:type="dxa"/>
              <w:left w:w="0" w:type="dxa"/>
              <w:bottom w:w="0" w:type="dxa"/>
              <w:right w:w="0" w:type="dxa"/>
            </w:tcMar>
          </w:tcPr>
          <w:p w14:paraId="3E53A5A8" w14:textId="77777777" w:rsidR="00B73587" w:rsidRDefault="00000000" w:rsidP="0031562E">
            <w:pPr>
              <w:spacing w:after="24"/>
              <w:jc w:val="right"/>
            </w:pPr>
            <w:r>
              <w:rPr>
                <w:sz w:val="19"/>
              </w:rPr>
              <w:t>2024</w:t>
            </w:r>
          </w:p>
        </w:tc>
      </w:tr>
      <w:tr w:rsidR="00B73587" w14:paraId="7DF58608" w14:textId="77777777" w:rsidTr="0031562E">
        <w:trPr>
          <w:cantSplit/>
        </w:trPr>
        <w:tc>
          <w:tcPr>
            <w:tcW w:w="8813" w:type="dxa"/>
            <w:tcMar>
              <w:top w:w="0" w:type="dxa"/>
              <w:left w:w="0" w:type="dxa"/>
              <w:bottom w:w="0" w:type="dxa"/>
              <w:right w:w="0" w:type="dxa"/>
            </w:tcMar>
          </w:tcPr>
          <w:p w14:paraId="6571B970" w14:textId="77777777" w:rsidR="00B73587" w:rsidRDefault="00000000" w:rsidP="0031562E">
            <w:pPr>
              <w:spacing w:after="24"/>
              <w:ind w:left="360" w:hanging="360"/>
              <w:jc w:val="both"/>
            </w:pPr>
            <w:r>
              <w:rPr>
                <w:sz w:val="19"/>
              </w:rPr>
              <w:t>“Civilized Exercise of Perpetual War? The Laws of War at the Ottoman-Montenegrin Frontier (1852-1862).” 55th ASEEES Annual Convention, Philadelphia, PA.</w:t>
            </w:r>
          </w:p>
        </w:tc>
        <w:tc>
          <w:tcPr>
            <w:tcW w:w="1267" w:type="dxa"/>
            <w:tcMar>
              <w:top w:w="0" w:type="dxa"/>
              <w:left w:w="0" w:type="dxa"/>
              <w:bottom w:w="0" w:type="dxa"/>
              <w:right w:w="0" w:type="dxa"/>
            </w:tcMar>
          </w:tcPr>
          <w:p w14:paraId="56E3D880" w14:textId="77777777" w:rsidR="00B73587" w:rsidRDefault="00000000" w:rsidP="0031562E">
            <w:pPr>
              <w:spacing w:after="24"/>
              <w:jc w:val="right"/>
            </w:pPr>
            <w:r>
              <w:rPr>
                <w:sz w:val="19"/>
              </w:rPr>
              <w:t>2023</w:t>
            </w:r>
          </w:p>
        </w:tc>
      </w:tr>
      <w:tr w:rsidR="00B73587" w14:paraId="6E9984B5" w14:textId="77777777" w:rsidTr="0031562E">
        <w:trPr>
          <w:cantSplit/>
        </w:trPr>
        <w:tc>
          <w:tcPr>
            <w:tcW w:w="8813" w:type="dxa"/>
            <w:tcMar>
              <w:top w:w="0" w:type="dxa"/>
              <w:left w:w="0" w:type="dxa"/>
              <w:bottom w:w="0" w:type="dxa"/>
              <w:right w:w="0" w:type="dxa"/>
            </w:tcMar>
          </w:tcPr>
          <w:p w14:paraId="4F23D173" w14:textId="77777777" w:rsidR="00B73587" w:rsidRDefault="00000000" w:rsidP="0031562E">
            <w:pPr>
              <w:spacing w:after="24"/>
              <w:ind w:left="360" w:hanging="360"/>
              <w:jc w:val="both"/>
            </w:pPr>
            <w:r>
              <w:rPr>
                <w:sz w:val="19"/>
              </w:rPr>
              <w:t>“‘An Ancient Magical Right:’ Capitulations and Jurisdictional Politics in Serbia (1836-1896).” East European-Eurasian Research Seminar, Robert Penn Warren Center for the Humanities, Vanderbilt University.</w:t>
            </w:r>
          </w:p>
        </w:tc>
        <w:tc>
          <w:tcPr>
            <w:tcW w:w="1267" w:type="dxa"/>
            <w:tcMar>
              <w:top w:w="0" w:type="dxa"/>
              <w:left w:w="0" w:type="dxa"/>
              <w:bottom w:w="0" w:type="dxa"/>
              <w:right w:w="0" w:type="dxa"/>
            </w:tcMar>
          </w:tcPr>
          <w:p w14:paraId="2C26FBE0" w14:textId="77777777" w:rsidR="00B73587" w:rsidRDefault="00000000" w:rsidP="0031562E">
            <w:pPr>
              <w:spacing w:after="24"/>
              <w:jc w:val="right"/>
            </w:pPr>
            <w:r>
              <w:rPr>
                <w:sz w:val="19"/>
              </w:rPr>
              <w:t>2023</w:t>
            </w:r>
          </w:p>
        </w:tc>
      </w:tr>
      <w:tr w:rsidR="00B73587" w14:paraId="7C722C59" w14:textId="77777777" w:rsidTr="0031562E">
        <w:trPr>
          <w:cantSplit/>
        </w:trPr>
        <w:tc>
          <w:tcPr>
            <w:tcW w:w="8813" w:type="dxa"/>
            <w:tcMar>
              <w:top w:w="0" w:type="dxa"/>
              <w:left w:w="0" w:type="dxa"/>
              <w:bottom w:w="0" w:type="dxa"/>
              <w:right w:w="0" w:type="dxa"/>
            </w:tcMar>
          </w:tcPr>
          <w:p w14:paraId="128506C6" w14:textId="77777777" w:rsidR="00B73587" w:rsidRDefault="00000000" w:rsidP="0031562E">
            <w:pPr>
              <w:spacing w:after="24"/>
              <w:ind w:left="360" w:hanging="360"/>
              <w:jc w:val="both"/>
            </w:pPr>
            <w:r>
              <w:rPr>
                <w:sz w:val="19"/>
              </w:rPr>
              <w:t>“The Serb Tanzimat: Christians, Muslims, and State-Building in Post-Napoleonic Europe (1838-1862).” Vanderbilt University Central European History Seminar.</w:t>
            </w:r>
          </w:p>
        </w:tc>
        <w:tc>
          <w:tcPr>
            <w:tcW w:w="1267" w:type="dxa"/>
            <w:tcMar>
              <w:top w:w="0" w:type="dxa"/>
              <w:left w:w="0" w:type="dxa"/>
              <w:bottom w:w="0" w:type="dxa"/>
              <w:right w:w="0" w:type="dxa"/>
            </w:tcMar>
          </w:tcPr>
          <w:p w14:paraId="14618684" w14:textId="77777777" w:rsidR="00B73587" w:rsidRDefault="00000000" w:rsidP="0031562E">
            <w:pPr>
              <w:spacing w:after="24"/>
              <w:jc w:val="right"/>
            </w:pPr>
            <w:r>
              <w:rPr>
                <w:sz w:val="19"/>
              </w:rPr>
              <w:t>2023</w:t>
            </w:r>
          </w:p>
        </w:tc>
      </w:tr>
      <w:tr w:rsidR="00B73587" w14:paraId="43131287" w14:textId="77777777" w:rsidTr="0031562E">
        <w:trPr>
          <w:cantSplit/>
        </w:trPr>
        <w:tc>
          <w:tcPr>
            <w:tcW w:w="8813" w:type="dxa"/>
            <w:tcMar>
              <w:top w:w="0" w:type="dxa"/>
              <w:left w:w="0" w:type="dxa"/>
              <w:bottom w:w="0" w:type="dxa"/>
              <w:right w:w="0" w:type="dxa"/>
            </w:tcMar>
          </w:tcPr>
          <w:p w14:paraId="431C4D97" w14:textId="77777777" w:rsidR="00B73587" w:rsidRDefault="00000000" w:rsidP="0031562E">
            <w:pPr>
              <w:spacing w:after="24"/>
              <w:ind w:left="360" w:hanging="360"/>
              <w:jc w:val="both"/>
            </w:pPr>
            <w:r>
              <w:rPr>
                <w:sz w:val="19"/>
              </w:rPr>
              <w:t>“‘Two Emperors’ Holy Constitution:’ Sovereignty, Protection, and Provincial Constitution-Making in Ottoman Serbia, 1835-1838.” Empire and Sovereignty in Habsburg, Ottoman, and Russian Worlds, University College London.</w:t>
            </w:r>
          </w:p>
        </w:tc>
        <w:tc>
          <w:tcPr>
            <w:tcW w:w="1267" w:type="dxa"/>
            <w:tcMar>
              <w:top w:w="0" w:type="dxa"/>
              <w:left w:w="0" w:type="dxa"/>
              <w:bottom w:w="0" w:type="dxa"/>
              <w:right w:w="0" w:type="dxa"/>
            </w:tcMar>
          </w:tcPr>
          <w:p w14:paraId="2FD96C0E" w14:textId="77777777" w:rsidR="00B73587" w:rsidRDefault="00000000" w:rsidP="0031562E">
            <w:pPr>
              <w:spacing w:after="24"/>
              <w:jc w:val="right"/>
            </w:pPr>
            <w:r>
              <w:rPr>
                <w:sz w:val="19"/>
              </w:rPr>
              <w:t>2023</w:t>
            </w:r>
          </w:p>
        </w:tc>
      </w:tr>
      <w:tr w:rsidR="00B73587" w14:paraId="09929162" w14:textId="77777777" w:rsidTr="0031562E">
        <w:trPr>
          <w:cantSplit/>
        </w:trPr>
        <w:tc>
          <w:tcPr>
            <w:tcW w:w="8813" w:type="dxa"/>
            <w:tcMar>
              <w:top w:w="0" w:type="dxa"/>
              <w:left w:w="0" w:type="dxa"/>
              <w:bottom w:w="0" w:type="dxa"/>
              <w:right w:w="0" w:type="dxa"/>
            </w:tcMar>
          </w:tcPr>
          <w:p w14:paraId="4DBA9CC9" w14:textId="77777777" w:rsidR="00B73587" w:rsidRDefault="00000000" w:rsidP="0031562E">
            <w:pPr>
              <w:spacing w:after="24"/>
              <w:ind w:left="360" w:hanging="360"/>
              <w:jc w:val="both"/>
            </w:pPr>
            <w:r>
              <w:rPr>
                <w:sz w:val="19"/>
              </w:rPr>
              <w:t>“‘To Reconcile Two Civilized Nations:’ Joint Ottoman-Montenegrin Investigation of the 1874 Podgorica Massacre.” American Society for Legal History Annual Meeting, Chicago, IL.</w:t>
            </w:r>
          </w:p>
        </w:tc>
        <w:tc>
          <w:tcPr>
            <w:tcW w:w="1267" w:type="dxa"/>
            <w:tcMar>
              <w:top w:w="0" w:type="dxa"/>
              <w:left w:w="0" w:type="dxa"/>
              <w:bottom w:w="0" w:type="dxa"/>
              <w:right w:w="0" w:type="dxa"/>
            </w:tcMar>
          </w:tcPr>
          <w:p w14:paraId="0B1D9966" w14:textId="77777777" w:rsidR="00B73587" w:rsidRDefault="00000000" w:rsidP="0031562E">
            <w:pPr>
              <w:spacing w:after="24"/>
              <w:jc w:val="right"/>
            </w:pPr>
            <w:r>
              <w:rPr>
                <w:sz w:val="19"/>
              </w:rPr>
              <w:t>2022</w:t>
            </w:r>
          </w:p>
        </w:tc>
      </w:tr>
      <w:tr w:rsidR="00B73587" w14:paraId="543BB2DA" w14:textId="77777777" w:rsidTr="0031562E">
        <w:trPr>
          <w:cantSplit/>
        </w:trPr>
        <w:tc>
          <w:tcPr>
            <w:tcW w:w="8813" w:type="dxa"/>
            <w:tcMar>
              <w:top w:w="0" w:type="dxa"/>
              <w:left w:w="0" w:type="dxa"/>
              <w:bottom w:w="0" w:type="dxa"/>
              <w:right w:w="0" w:type="dxa"/>
            </w:tcMar>
          </w:tcPr>
          <w:p w14:paraId="56E02056" w14:textId="77777777" w:rsidR="00B73587" w:rsidRDefault="00000000" w:rsidP="0031562E">
            <w:pPr>
              <w:spacing w:after="24"/>
              <w:ind w:left="360" w:hanging="360"/>
              <w:jc w:val="both"/>
            </w:pPr>
            <w:r>
              <w:rPr>
                <w:sz w:val="19"/>
              </w:rPr>
              <w:t>“‘Lost in a Sea of Mountains:’ Border-Making at the Ottoman-Montenegrin Frontier, 1858-1860.” 53rd ASEEES Annual Convention (virtual).</w:t>
            </w:r>
          </w:p>
        </w:tc>
        <w:tc>
          <w:tcPr>
            <w:tcW w:w="1267" w:type="dxa"/>
            <w:tcMar>
              <w:top w:w="0" w:type="dxa"/>
              <w:left w:w="0" w:type="dxa"/>
              <w:bottom w:w="0" w:type="dxa"/>
              <w:right w:w="0" w:type="dxa"/>
            </w:tcMar>
          </w:tcPr>
          <w:p w14:paraId="6F4564DF" w14:textId="77777777" w:rsidR="00B73587" w:rsidRDefault="00000000" w:rsidP="0031562E">
            <w:pPr>
              <w:spacing w:after="24"/>
              <w:jc w:val="right"/>
            </w:pPr>
            <w:r>
              <w:rPr>
                <w:sz w:val="19"/>
              </w:rPr>
              <w:t>2021</w:t>
            </w:r>
          </w:p>
        </w:tc>
      </w:tr>
      <w:tr w:rsidR="00B73587" w14:paraId="36E03E38" w14:textId="77777777" w:rsidTr="0031562E">
        <w:trPr>
          <w:cantSplit/>
        </w:trPr>
        <w:tc>
          <w:tcPr>
            <w:tcW w:w="8813" w:type="dxa"/>
            <w:tcMar>
              <w:top w:w="0" w:type="dxa"/>
              <w:left w:w="0" w:type="dxa"/>
              <w:bottom w:w="0" w:type="dxa"/>
              <w:right w:w="0" w:type="dxa"/>
            </w:tcMar>
          </w:tcPr>
          <w:p w14:paraId="114927FF" w14:textId="77777777" w:rsidR="00B73587" w:rsidRDefault="00000000" w:rsidP="0031562E">
            <w:pPr>
              <w:spacing w:after="24"/>
              <w:ind w:left="360" w:hanging="360"/>
              <w:jc w:val="both"/>
            </w:pPr>
            <w:r>
              <w:rPr>
                <w:sz w:val="19"/>
              </w:rPr>
              <w:t>“The Impossible State? Reinvention of Sovereignty in the Ottoman-Montenegrin Highlands (1856-1862).” Competing Sovereignties: Intertwinement, Contestation, Evolution, University of Regensburg.</w:t>
            </w:r>
          </w:p>
        </w:tc>
        <w:tc>
          <w:tcPr>
            <w:tcW w:w="1267" w:type="dxa"/>
            <w:tcMar>
              <w:top w:w="0" w:type="dxa"/>
              <w:left w:w="0" w:type="dxa"/>
              <w:bottom w:w="0" w:type="dxa"/>
              <w:right w:w="0" w:type="dxa"/>
            </w:tcMar>
          </w:tcPr>
          <w:p w14:paraId="3E900A19" w14:textId="77777777" w:rsidR="00B73587" w:rsidRDefault="00000000" w:rsidP="0031562E">
            <w:pPr>
              <w:spacing w:after="24"/>
              <w:jc w:val="right"/>
            </w:pPr>
            <w:r>
              <w:rPr>
                <w:sz w:val="19"/>
              </w:rPr>
              <w:t>2021</w:t>
            </w:r>
          </w:p>
        </w:tc>
      </w:tr>
      <w:tr w:rsidR="00B73587" w14:paraId="48388B22" w14:textId="77777777" w:rsidTr="0031562E">
        <w:trPr>
          <w:cantSplit/>
        </w:trPr>
        <w:tc>
          <w:tcPr>
            <w:tcW w:w="8813" w:type="dxa"/>
            <w:tcMar>
              <w:top w:w="0" w:type="dxa"/>
              <w:left w:w="0" w:type="dxa"/>
              <w:bottom w:w="0" w:type="dxa"/>
              <w:right w:w="0" w:type="dxa"/>
            </w:tcMar>
          </w:tcPr>
          <w:p w14:paraId="53BFBBB7" w14:textId="77777777" w:rsidR="00B73587" w:rsidRDefault="00000000" w:rsidP="0031562E">
            <w:pPr>
              <w:spacing w:after="24"/>
              <w:ind w:left="360" w:hanging="360"/>
              <w:jc w:val="both"/>
            </w:pPr>
            <w:r>
              <w:rPr>
                <w:sz w:val="19"/>
              </w:rPr>
              <w:t>“‘State or Vassal?’ The Ottoman-Montenegrin War of 1862 and the Porous Boundaries of Imperial Quasi-Sovereignty.” Krúžok: A Working Group for Central and Eastern European History, Yale University.</w:t>
            </w:r>
          </w:p>
        </w:tc>
        <w:tc>
          <w:tcPr>
            <w:tcW w:w="1267" w:type="dxa"/>
            <w:tcMar>
              <w:top w:w="0" w:type="dxa"/>
              <w:left w:w="0" w:type="dxa"/>
              <w:bottom w:w="0" w:type="dxa"/>
              <w:right w:w="0" w:type="dxa"/>
            </w:tcMar>
          </w:tcPr>
          <w:p w14:paraId="7D913F5B" w14:textId="77777777" w:rsidR="00B73587" w:rsidRDefault="00000000" w:rsidP="0031562E">
            <w:pPr>
              <w:spacing w:after="24"/>
              <w:jc w:val="right"/>
            </w:pPr>
            <w:r>
              <w:rPr>
                <w:sz w:val="19"/>
              </w:rPr>
              <w:t>2021</w:t>
            </w:r>
          </w:p>
        </w:tc>
      </w:tr>
      <w:tr w:rsidR="00B73587" w14:paraId="0BC59018" w14:textId="77777777" w:rsidTr="0031562E">
        <w:trPr>
          <w:cantSplit/>
        </w:trPr>
        <w:tc>
          <w:tcPr>
            <w:tcW w:w="8813" w:type="dxa"/>
            <w:tcMar>
              <w:top w:w="0" w:type="dxa"/>
              <w:left w:w="0" w:type="dxa"/>
              <w:bottom w:w="0" w:type="dxa"/>
              <w:right w:w="0" w:type="dxa"/>
            </w:tcMar>
          </w:tcPr>
          <w:p w14:paraId="3C3E619B" w14:textId="77777777" w:rsidR="00B73587" w:rsidRDefault="00000000" w:rsidP="0031562E">
            <w:pPr>
              <w:spacing w:after="24"/>
              <w:ind w:left="360" w:hanging="360"/>
              <w:jc w:val="both"/>
            </w:pPr>
            <w:r>
              <w:rPr>
                <w:sz w:val="19"/>
              </w:rPr>
              <w:t>Critical commentary on Daniel Beer, “Civil Death, Radical Protest, and the Theatre of Punishment in the Reign of Alexander II.” Vanderbilt History Seminar.</w:t>
            </w:r>
          </w:p>
        </w:tc>
        <w:tc>
          <w:tcPr>
            <w:tcW w:w="1267" w:type="dxa"/>
            <w:tcMar>
              <w:top w:w="0" w:type="dxa"/>
              <w:left w:w="0" w:type="dxa"/>
              <w:bottom w:w="0" w:type="dxa"/>
              <w:right w:w="0" w:type="dxa"/>
            </w:tcMar>
          </w:tcPr>
          <w:p w14:paraId="4033515F" w14:textId="77777777" w:rsidR="00B73587" w:rsidRDefault="00000000" w:rsidP="0031562E">
            <w:pPr>
              <w:spacing w:after="24"/>
              <w:jc w:val="right"/>
            </w:pPr>
            <w:r>
              <w:rPr>
                <w:sz w:val="19"/>
              </w:rPr>
              <w:t>2019</w:t>
            </w:r>
          </w:p>
        </w:tc>
      </w:tr>
      <w:tr w:rsidR="00B73587" w14:paraId="0B825ED5" w14:textId="77777777" w:rsidTr="0031562E">
        <w:trPr>
          <w:cantSplit/>
        </w:trPr>
        <w:tc>
          <w:tcPr>
            <w:tcW w:w="8813" w:type="dxa"/>
            <w:tcMar>
              <w:top w:w="0" w:type="dxa"/>
              <w:left w:w="0" w:type="dxa"/>
              <w:bottom w:w="0" w:type="dxa"/>
              <w:right w:w="0" w:type="dxa"/>
            </w:tcMar>
          </w:tcPr>
          <w:p w14:paraId="35358F62" w14:textId="77777777" w:rsidR="00B73587" w:rsidRDefault="00000000" w:rsidP="0031562E">
            <w:pPr>
              <w:spacing w:after="24"/>
              <w:ind w:left="360" w:hanging="360"/>
              <w:jc w:val="both"/>
            </w:pPr>
            <w:r>
              <w:rPr>
                <w:sz w:val="19"/>
              </w:rPr>
              <w:t>“Peter Handke’s Slavic Arcadia.” The 2018/2019 Nobel Prize in Literature: A Debate, Vanderbilt University.</w:t>
            </w:r>
          </w:p>
        </w:tc>
        <w:tc>
          <w:tcPr>
            <w:tcW w:w="1267" w:type="dxa"/>
            <w:tcMar>
              <w:top w:w="0" w:type="dxa"/>
              <w:left w:w="0" w:type="dxa"/>
              <w:bottom w:w="0" w:type="dxa"/>
              <w:right w:w="0" w:type="dxa"/>
            </w:tcMar>
          </w:tcPr>
          <w:p w14:paraId="62CA71F3" w14:textId="77777777" w:rsidR="00B73587" w:rsidRDefault="00000000" w:rsidP="0031562E">
            <w:pPr>
              <w:spacing w:after="24"/>
              <w:jc w:val="right"/>
            </w:pPr>
            <w:r>
              <w:rPr>
                <w:sz w:val="19"/>
              </w:rPr>
              <w:t>2019</w:t>
            </w:r>
          </w:p>
        </w:tc>
      </w:tr>
      <w:tr w:rsidR="00B73587" w14:paraId="7E5F964A" w14:textId="77777777" w:rsidTr="0031562E">
        <w:trPr>
          <w:cantSplit/>
        </w:trPr>
        <w:tc>
          <w:tcPr>
            <w:tcW w:w="8813" w:type="dxa"/>
            <w:tcMar>
              <w:top w:w="0" w:type="dxa"/>
              <w:left w:w="0" w:type="dxa"/>
              <w:bottom w:w="0" w:type="dxa"/>
              <w:right w:w="0" w:type="dxa"/>
            </w:tcMar>
          </w:tcPr>
          <w:p w14:paraId="237CC5E8" w14:textId="77777777" w:rsidR="00B73587" w:rsidRDefault="00000000" w:rsidP="0031562E">
            <w:pPr>
              <w:spacing w:after="24"/>
              <w:ind w:left="360" w:hanging="360"/>
              <w:jc w:val="both"/>
            </w:pPr>
            <w:r>
              <w:rPr>
                <w:sz w:val="19"/>
              </w:rPr>
              <w:t>Invited participant, Workshop on “Law and Legality in Modern Eastern Europe,” Davis Center for Historical Research, Princeton University.</w:t>
            </w:r>
          </w:p>
        </w:tc>
        <w:tc>
          <w:tcPr>
            <w:tcW w:w="1267" w:type="dxa"/>
            <w:tcMar>
              <w:top w:w="0" w:type="dxa"/>
              <w:left w:w="0" w:type="dxa"/>
              <w:bottom w:w="0" w:type="dxa"/>
              <w:right w:w="0" w:type="dxa"/>
            </w:tcMar>
          </w:tcPr>
          <w:p w14:paraId="04C1156C" w14:textId="77777777" w:rsidR="00B73587" w:rsidRDefault="00000000" w:rsidP="0031562E">
            <w:pPr>
              <w:spacing w:after="24"/>
              <w:jc w:val="right"/>
            </w:pPr>
            <w:r>
              <w:rPr>
                <w:sz w:val="19"/>
              </w:rPr>
              <w:t>2019</w:t>
            </w:r>
          </w:p>
        </w:tc>
      </w:tr>
      <w:tr w:rsidR="00B73587" w14:paraId="35E0B071" w14:textId="77777777" w:rsidTr="0031562E">
        <w:trPr>
          <w:cantSplit/>
        </w:trPr>
        <w:tc>
          <w:tcPr>
            <w:tcW w:w="8813" w:type="dxa"/>
            <w:tcMar>
              <w:top w:w="0" w:type="dxa"/>
              <w:left w:w="0" w:type="dxa"/>
              <w:bottom w:w="0" w:type="dxa"/>
              <w:right w:w="0" w:type="dxa"/>
            </w:tcMar>
          </w:tcPr>
          <w:p w14:paraId="34158EB8" w14:textId="77777777" w:rsidR="00B73587" w:rsidRDefault="00000000" w:rsidP="0031562E">
            <w:pPr>
              <w:spacing w:after="24"/>
              <w:ind w:left="360" w:hanging="360"/>
              <w:jc w:val="both"/>
            </w:pPr>
            <w:r>
              <w:rPr>
                <w:sz w:val="19"/>
              </w:rPr>
              <w:t>Invited participant, Sommerfrische on “imitation,” Trebujeni, Moldova.</w:t>
            </w:r>
          </w:p>
        </w:tc>
        <w:tc>
          <w:tcPr>
            <w:tcW w:w="1267" w:type="dxa"/>
            <w:tcMar>
              <w:top w:w="0" w:type="dxa"/>
              <w:left w:w="0" w:type="dxa"/>
              <w:bottom w:w="0" w:type="dxa"/>
              <w:right w:w="0" w:type="dxa"/>
            </w:tcMar>
          </w:tcPr>
          <w:p w14:paraId="3A10E9A8" w14:textId="77777777" w:rsidR="00B73587" w:rsidRDefault="00000000" w:rsidP="0031562E">
            <w:pPr>
              <w:spacing w:after="24"/>
              <w:jc w:val="right"/>
            </w:pPr>
            <w:r>
              <w:rPr>
                <w:sz w:val="19"/>
              </w:rPr>
              <w:t>2019</w:t>
            </w:r>
          </w:p>
        </w:tc>
      </w:tr>
      <w:tr w:rsidR="00B73587" w14:paraId="4FD2EB53" w14:textId="77777777" w:rsidTr="0031562E">
        <w:trPr>
          <w:cantSplit/>
        </w:trPr>
        <w:tc>
          <w:tcPr>
            <w:tcW w:w="8813" w:type="dxa"/>
            <w:tcMar>
              <w:top w:w="0" w:type="dxa"/>
              <w:left w:w="0" w:type="dxa"/>
              <w:bottom w:w="0" w:type="dxa"/>
              <w:right w:w="0" w:type="dxa"/>
            </w:tcMar>
          </w:tcPr>
          <w:p w14:paraId="07DDB3CC" w14:textId="77777777" w:rsidR="00B73587" w:rsidRDefault="00000000" w:rsidP="0031562E">
            <w:pPr>
              <w:spacing w:after="24"/>
              <w:ind w:left="360" w:hanging="360"/>
              <w:jc w:val="both"/>
            </w:pPr>
            <w:r>
              <w:rPr>
                <w:sz w:val="19"/>
              </w:rPr>
              <w:t>“Betrayed by History? Yugoslav Writer-Diplomats and the Undoing of Europe (1918-1941).” Is There an Interwar European Intellectual History?, Tallinn University.</w:t>
            </w:r>
          </w:p>
        </w:tc>
        <w:tc>
          <w:tcPr>
            <w:tcW w:w="1267" w:type="dxa"/>
            <w:tcMar>
              <w:top w:w="0" w:type="dxa"/>
              <w:left w:w="0" w:type="dxa"/>
              <w:bottom w:w="0" w:type="dxa"/>
              <w:right w:w="0" w:type="dxa"/>
            </w:tcMar>
          </w:tcPr>
          <w:p w14:paraId="5F475D4B" w14:textId="77777777" w:rsidR="00B73587" w:rsidRDefault="00000000" w:rsidP="0031562E">
            <w:pPr>
              <w:spacing w:after="24"/>
              <w:jc w:val="right"/>
            </w:pPr>
            <w:r>
              <w:rPr>
                <w:sz w:val="19"/>
              </w:rPr>
              <w:t>2019</w:t>
            </w:r>
          </w:p>
        </w:tc>
      </w:tr>
      <w:tr w:rsidR="00B73587" w14:paraId="4D35CA72" w14:textId="77777777" w:rsidTr="0031562E">
        <w:trPr>
          <w:cantSplit/>
        </w:trPr>
        <w:tc>
          <w:tcPr>
            <w:tcW w:w="8813" w:type="dxa"/>
            <w:tcMar>
              <w:top w:w="0" w:type="dxa"/>
              <w:left w:w="0" w:type="dxa"/>
              <w:bottom w:w="0" w:type="dxa"/>
              <w:right w:w="0" w:type="dxa"/>
            </w:tcMar>
          </w:tcPr>
          <w:p w14:paraId="699AAA43" w14:textId="77777777" w:rsidR="00B73587" w:rsidRDefault="00000000" w:rsidP="0031562E">
            <w:pPr>
              <w:spacing w:after="24"/>
              <w:ind w:left="360" w:hanging="360"/>
              <w:jc w:val="both"/>
            </w:pPr>
            <w:r>
              <w:rPr>
                <w:sz w:val="19"/>
              </w:rPr>
              <w:t>“Bullets, Knives, Bombs, and a Not So Quiet Revolution: The Serb Poet-Consul Milan Rakić and Networks of Violence in Ottoman Balkans (1905-1911).” Consuls in the Modern International System, Brown University.</w:t>
            </w:r>
          </w:p>
        </w:tc>
        <w:tc>
          <w:tcPr>
            <w:tcW w:w="1267" w:type="dxa"/>
            <w:tcMar>
              <w:top w:w="0" w:type="dxa"/>
              <w:left w:w="0" w:type="dxa"/>
              <w:bottom w:w="0" w:type="dxa"/>
              <w:right w:w="0" w:type="dxa"/>
            </w:tcMar>
          </w:tcPr>
          <w:p w14:paraId="6D82C7BF" w14:textId="77777777" w:rsidR="00B73587" w:rsidRDefault="00000000" w:rsidP="0031562E">
            <w:pPr>
              <w:spacing w:after="24"/>
              <w:jc w:val="right"/>
            </w:pPr>
            <w:r>
              <w:rPr>
                <w:sz w:val="19"/>
              </w:rPr>
              <w:t>2019</w:t>
            </w:r>
          </w:p>
        </w:tc>
      </w:tr>
      <w:tr w:rsidR="00B73587" w14:paraId="5F136190" w14:textId="77777777" w:rsidTr="0031562E">
        <w:trPr>
          <w:cantSplit/>
        </w:trPr>
        <w:tc>
          <w:tcPr>
            <w:tcW w:w="8813" w:type="dxa"/>
            <w:tcMar>
              <w:top w:w="0" w:type="dxa"/>
              <w:left w:w="0" w:type="dxa"/>
              <w:bottom w:w="0" w:type="dxa"/>
              <w:right w:w="0" w:type="dxa"/>
            </w:tcMar>
          </w:tcPr>
          <w:p w14:paraId="23A44C03" w14:textId="77777777" w:rsidR="00B73587" w:rsidRDefault="00000000" w:rsidP="0031562E">
            <w:pPr>
              <w:spacing w:after="24"/>
              <w:ind w:left="360" w:hanging="360"/>
              <w:jc w:val="both"/>
            </w:pPr>
            <w:r>
              <w:rPr>
                <w:sz w:val="19"/>
              </w:rPr>
              <w:t>“Farà Da Sé: The Meaning of Federalism in Balkan Political Thought of the 1860s and 1870s.” Summer School in Comparative and Transnational History, European University Institute, Florence.</w:t>
            </w:r>
          </w:p>
        </w:tc>
        <w:tc>
          <w:tcPr>
            <w:tcW w:w="1267" w:type="dxa"/>
            <w:tcMar>
              <w:top w:w="0" w:type="dxa"/>
              <w:left w:w="0" w:type="dxa"/>
              <w:bottom w:w="0" w:type="dxa"/>
              <w:right w:w="0" w:type="dxa"/>
            </w:tcMar>
          </w:tcPr>
          <w:p w14:paraId="7104C556" w14:textId="77777777" w:rsidR="00B73587" w:rsidRDefault="00000000" w:rsidP="0031562E">
            <w:pPr>
              <w:spacing w:after="24"/>
              <w:jc w:val="right"/>
            </w:pPr>
            <w:r>
              <w:rPr>
                <w:sz w:val="19"/>
              </w:rPr>
              <w:t>2016</w:t>
            </w:r>
          </w:p>
        </w:tc>
      </w:tr>
      <w:tr w:rsidR="00B73587" w14:paraId="65A5089E" w14:textId="77777777" w:rsidTr="0031562E">
        <w:trPr>
          <w:cantSplit/>
        </w:trPr>
        <w:tc>
          <w:tcPr>
            <w:tcW w:w="8813" w:type="dxa"/>
            <w:tcMar>
              <w:top w:w="0" w:type="dxa"/>
              <w:left w:w="0" w:type="dxa"/>
              <w:bottom w:w="0" w:type="dxa"/>
              <w:right w:w="0" w:type="dxa"/>
            </w:tcMar>
          </w:tcPr>
          <w:p w14:paraId="0592ABC1" w14:textId="77777777" w:rsidR="00B73587" w:rsidRDefault="00000000" w:rsidP="0031562E">
            <w:pPr>
              <w:spacing w:after="24"/>
              <w:ind w:left="360" w:hanging="360"/>
              <w:jc w:val="both"/>
            </w:pPr>
            <w:r>
              <w:rPr>
                <w:sz w:val="19"/>
              </w:rPr>
              <w:t>“Fountainhead of Federalism: Vladimir Jovanović, Lyuben Karavelov, and the Eastern Question.” Conceptual History Summer School, University of Helsinki.</w:t>
            </w:r>
          </w:p>
        </w:tc>
        <w:tc>
          <w:tcPr>
            <w:tcW w:w="1267" w:type="dxa"/>
            <w:tcMar>
              <w:top w:w="0" w:type="dxa"/>
              <w:left w:w="0" w:type="dxa"/>
              <w:bottom w:w="0" w:type="dxa"/>
              <w:right w:w="0" w:type="dxa"/>
            </w:tcMar>
          </w:tcPr>
          <w:p w14:paraId="66D3C7CE" w14:textId="77777777" w:rsidR="00B73587" w:rsidRDefault="00000000" w:rsidP="0031562E">
            <w:pPr>
              <w:spacing w:after="24"/>
              <w:jc w:val="right"/>
            </w:pPr>
            <w:r>
              <w:rPr>
                <w:sz w:val="19"/>
              </w:rPr>
              <w:t>2016</w:t>
            </w:r>
          </w:p>
        </w:tc>
      </w:tr>
      <w:tr w:rsidR="00B73587" w14:paraId="3A89235D" w14:textId="77777777" w:rsidTr="0031562E">
        <w:trPr>
          <w:cantSplit/>
        </w:trPr>
        <w:tc>
          <w:tcPr>
            <w:tcW w:w="8813" w:type="dxa"/>
            <w:tcMar>
              <w:top w:w="0" w:type="dxa"/>
              <w:left w:w="0" w:type="dxa"/>
              <w:bottom w:w="0" w:type="dxa"/>
              <w:right w:w="0" w:type="dxa"/>
            </w:tcMar>
          </w:tcPr>
          <w:p w14:paraId="07488CFD" w14:textId="77777777" w:rsidR="00B73587" w:rsidRDefault="00000000" w:rsidP="0031562E">
            <w:pPr>
              <w:spacing w:after="24"/>
              <w:ind w:left="360" w:hanging="360"/>
              <w:jc w:val="both"/>
            </w:pPr>
            <w:r>
              <w:rPr>
                <w:sz w:val="19"/>
              </w:rPr>
              <w:t>“The Last Magician and the Balkan Conundrum: Baron Aehrenthal’s 1908 Railway Exposé.” Oral defense of first master’s thesis, University of Belgrade (in Serbian).</w:t>
            </w:r>
          </w:p>
        </w:tc>
        <w:tc>
          <w:tcPr>
            <w:tcW w:w="1267" w:type="dxa"/>
            <w:tcMar>
              <w:top w:w="0" w:type="dxa"/>
              <w:left w:w="0" w:type="dxa"/>
              <w:bottom w:w="0" w:type="dxa"/>
              <w:right w:w="0" w:type="dxa"/>
            </w:tcMar>
          </w:tcPr>
          <w:p w14:paraId="0555757E" w14:textId="77777777" w:rsidR="00B73587" w:rsidRDefault="00000000" w:rsidP="0031562E">
            <w:pPr>
              <w:spacing w:after="24"/>
              <w:jc w:val="right"/>
            </w:pPr>
            <w:r>
              <w:rPr>
                <w:sz w:val="19"/>
              </w:rPr>
              <w:t>2014</w:t>
            </w:r>
          </w:p>
        </w:tc>
      </w:tr>
    </w:tbl>
    <w:p w14:paraId="3A1E704A" w14:textId="40C31DBC" w:rsidR="00B73587" w:rsidRDefault="0031562E" w:rsidP="0069130A">
      <w:r>
        <w:br w:type="textWrapping" w:clear="all"/>
      </w:r>
    </w:p>
    <w:p w14:paraId="2C277E56" w14:textId="63DCDCB8" w:rsidR="00B73587" w:rsidRDefault="00000000" w:rsidP="003F6B2F">
      <w:pPr>
        <w:keepNext/>
        <w:pBdr>
          <w:bottom w:val="single" w:sz="4" w:space="1" w:color="auto"/>
        </w:pBdr>
        <w:spacing w:before="180" w:after="100"/>
      </w:pPr>
      <w:r>
        <w:rPr>
          <w:b/>
          <w:smallCaps/>
        </w:rPr>
        <w:lastRenderedPageBreak/>
        <w:t>TEACHING</w:t>
      </w:r>
    </w:p>
    <w:tbl>
      <w:tblPr>
        <w:tblW w:w="10080" w:type="dxa"/>
        <w:tblBorders>
          <w:top w:val="nil"/>
          <w:left w:val="nil"/>
          <w:bottom w:val="nil"/>
          <w:right w:val="nil"/>
          <w:insideH w:val="nil"/>
          <w:insideV w:val="nil"/>
        </w:tblBorders>
        <w:tblLayout w:type="fixed"/>
        <w:tblLook w:val="04A0" w:firstRow="1" w:lastRow="0" w:firstColumn="1" w:lastColumn="0" w:noHBand="0" w:noVBand="1"/>
      </w:tblPr>
      <w:tblGrid>
        <w:gridCol w:w="8813"/>
        <w:gridCol w:w="1267"/>
      </w:tblGrid>
      <w:tr w:rsidR="00B73587" w14:paraId="77B98F86" w14:textId="77777777">
        <w:trPr>
          <w:cantSplit/>
        </w:trPr>
        <w:tc>
          <w:tcPr>
            <w:tcW w:w="8813" w:type="dxa"/>
            <w:tcMar>
              <w:top w:w="0" w:type="dxa"/>
              <w:left w:w="0" w:type="dxa"/>
              <w:bottom w:w="0" w:type="dxa"/>
              <w:right w:w="0" w:type="dxa"/>
            </w:tcMar>
          </w:tcPr>
          <w:p w14:paraId="02267287" w14:textId="33B0BE20" w:rsidR="00B73587" w:rsidRDefault="00000000" w:rsidP="009B1561">
            <w:pPr>
              <w:spacing w:after="24"/>
              <w:ind w:left="360" w:hanging="360"/>
              <w:jc w:val="both"/>
            </w:pPr>
            <w:r>
              <w:rPr>
                <w:sz w:val="19"/>
              </w:rPr>
              <w:t xml:space="preserve">HIS </w:t>
            </w:r>
            <w:r w:rsidR="001F53F5">
              <w:rPr>
                <w:sz w:val="19"/>
              </w:rPr>
              <w:t>4935</w:t>
            </w:r>
            <w:r>
              <w:rPr>
                <w:sz w:val="19"/>
              </w:rPr>
              <w:t>, “</w:t>
            </w:r>
            <w:r w:rsidR="001F53F5">
              <w:rPr>
                <w:sz w:val="19"/>
              </w:rPr>
              <w:t>Capstone Research</w:t>
            </w:r>
            <w:r>
              <w:rPr>
                <w:sz w:val="19"/>
              </w:rPr>
              <w:t>: Histories of International Law - Empires, States, Global Order,” Florida International University.</w:t>
            </w:r>
          </w:p>
        </w:tc>
        <w:tc>
          <w:tcPr>
            <w:tcW w:w="1267" w:type="dxa"/>
            <w:tcMar>
              <w:top w:w="0" w:type="dxa"/>
              <w:left w:w="0" w:type="dxa"/>
              <w:bottom w:w="0" w:type="dxa"/>
              <w:right w:w="0" w:type="dxa"/>
            </w:tcMar>
          </w:tcPr>
          <w:p w14:paraId="18044AE2" w14:textId="77777777" w:rsidR="00B73587" w:rsidRDefault="00000000" w:rsidP="0069130A">
            <w:pPr>
              <w:spacing w:after="24"/>
              <w:jc w:val="right"/>
            </w:pPr>
            <w:r>
              <w:rPr>
                <w:sz w:val="19"/>
              </w:rPr>
              <w:t>Spring 2027</w:t>
            </w:r>
          </w:p>
        </w:tc>
      </w:tr>
      <w:tr w:rsidR="00B73587" w14:paraId="4EB5F58E" w14:textId="77777777">
        <w:trPr>
          <w:cantSplit/>
        </w:trPr>
        <w:tc>
          <w:tcPr>
            <w:tcW w:w="8813" w:type="dxa"/>
            <w:tcMar>
              <w:top w:w="0" w:type="dxa"/>
              <w:left w:w="0" w:type="dxa"/>
              <w:bottom w:w="0" w:type="dxa"/>
              <w:right w:w="0" w:type="dxa"/>
            </w:tcMar>
          </w:tcPr>
          <w:p w14:paraId="7DCF2F1A" w14:textId="77777777" w:rsidR="00B73587" w:rsidRDefault="001F53F5" w:rsidP="009B1561">
            <w:pPr>
              <w:spacing w:after="24"/>
              <w:jc w:val="both"/>
              <w:rPr>
                <w:sz w:val="19"/>
              </w:rPr>
            </w:pPr>
            <w:r>
              <w:rPr>
                <w:sz w:val="19"/>
              </w:rPr>
              <w:t>HIS 6289, “Microhistory: Theory and Practice,” Florida International University.</w:t>
            </w:r>
          </w:p>
          <w:p w14:paraId="24C40D34" w14:textId="14A73D39" w:rsidR="00DA1552" w:rsidRPr="00DA1552" w:rsidRDefault="00DA1552" w:rsidP="009B1561">
            <w:pPr>
              <w:spacing w:after="24"/>
              <w:ind w:left="360" w:hanging="360"/>
              <w:jc w:val="both"/>
              <w:rPr>
                <w:sz w:val="19"/>
              </w:rPr>
            </w:pPr>
            <w:r>
              <w:rPr>
                <w:sz w:val="19"/>
              </w:rPr>
              <w:t>IDH 1002, “Honors College Freshmen Seminar: How Humans Learn,” Florida International University.</w:t>
            </w:r>
          </w:p>
        </w:tc>
        <w:tc>
          <w:tcPr>
            <w:tcW w:w="1267" w:type="dxa"/>
            <w:tcMar>
              <w:top w:w="0" w:type="dxa"/>
              <w:left w:w="0" w:type="dxa"/>
              <w:bottom w:w="0" w:type="dxa"/>
              <w:right w:w="0" w:type="dxa"/>
            </w:tcMar>
          </w:tcPr>
          <w:p w14:paraId="4AB6D7E5" w14:textId="77777777" w:rsidR="00B73587" w:rsidRDefault="00000000" w:rsidP="0069130A">
            <w:pPr>
              <w:spacing w:after="24"/>
              <w:jc w:val="right"/>
              <w:rPr>
                <w:sz w:val="19"/>
              </w:rPr>
            </w:pPr>
            <w:r>
              <w:rPr>
                <w:sz w:val="19"/>
              </w:rPr>
              <w:t>Spring 2027</w:t>
            </w:r>
          </w:p>
          <w:p w14:paraId="103B5198" w14:textId="40EF8D2F" w:rsidR="00DA1552" w:rsidRPr="00DA1552" w:rsidRDefault="00DA1552" w:rsidP="00DA1552">
            <w:pPr>
              <w:jc w:val="center"/>
            </w:pPr>
            <w:r>
              <w:t xml:space="preserve">     Spring 2027</w:t>
            </w:r>
          </w:p>
        </w:tc>
      </w:tr>
      <w:tr w:rsidR="00B73587" w14:paraId="2E99C797" w14:textId="77777777">
        <w:trPr>
          <w:cantSplit/>
        </w:trPr>
        <w:tc>
          <w:tcPr>
            <w:tcW w:w="8813" w:type="dxa"/>
            <w:tcMar>
              <w:top w:w="0" w:type="dxa"/>
              <w:left w:w="0" w:type="dxa"/>
              <w:bottom w:w="0" w:type="dxa"/>
              <w:right w:w="0" w:type="dxa"/>
            </w:tcMar>
          </w:tcPr>
          <w:p w14:paraId="4B29D9E3" w14:textId="140BDB54" w:rsidR="00DA1552" w:rsidRDefault="00DA1552" w:rsidP="009B1561">
            <w:pPr>
              <w:spacing w:after="24"/>
              <w:ind w:left="360" w:hanging="360"/>
              <w:jc w:val="both"/>
              <w:rPr>
                <w:sz w:val="19"/>
              </w:rPr>
            </w:pPr>
            <w:r>
              <w:rPr>
                <w:sz w:val="19"/>
              </w:rPr>
              <w:t>IDH 1001, “Honors College Freshmen Seminar: How Humans Learn,” Florida International University.</w:t>
            </w:r>
          </w:p>
          <w:p w14:paraId="359A3169" w14:textId="45258345" w:rsidR="00B73587" w:rsidRDefault="00000000" w:rsidP="009B1561">
            <w:pPr>
              <w:spacing w:after="24"/>
              <w:ind w:left="360" w:hanging="360"/>
              <w:jc w:val="both"/>
            </w:pPr>
            <w:r>
              <w:rPr>
                <w:sz w:val="19"/>
              </w:rPr>
              <w:t>HIS 4935, “Capstone Research: Empire and Law in Global History, 1400-2000,” Florida International University.</w:t>
            </w:r>
          </w:p>
        </w:tc>
        <w:tc>
          <w:tcPr>
            <w:tcW w:w="1267" w:type="dxa"/>
            <w:tcMar>
              <w:top w:w="0" w:type="dxa"/>
              <w:left w:w="0" w:type="dxa"/>
              <w:bottom w:w="0" w:type="dxa"/>
              <w:right w:w="0" w:type="dxa"/>
            </w:tcMar>
          </w:tcPr>
          <w:p w14:paraId="71C930A6" w14:textId="77777777" w:rsidR="00B73587" w:rsidRDefault="00000000" w:rsidP="0069130A">
            <w:pPr>
              <w:spacing w:after="24"/>
              <w:jc w:val="right"/>
              <w:rPr>
                <w:sz w:val="19"/>
              </w:rPr>
            </w:pPr>
            <w:r>
              <w:rPr>
                <w:sz w:val="19"/>
              </w:rPr>
              <w:t>Fall 2026</w:t>
            </w:r>
          </w:p>
          <w:p w14:paraId="77666767" w14:textId="778B6D5F" w:rsidR="00DA1552" w:rsidRPr="00DA1552" w:rsidRDefault="00DA1552" w:rsidP="00DA1552">
            <w:pPr>
              <w:jc w:val="center"/>
            </w:pPr>
            <w:r>
              <w:t xml:space="preserve">          Fall 2026</w:t>
            </w:r>
          </w:p>
        </w:tc>
      </w:tr>
      <w:tr w:rsidR="00B73587" w14:paraId="3F968F18" w14:textId="77777777">
        <w:trPr>
          <w:cantSplit/>
        </w:trPr>
        <w:tc>
          <w:tcPr>
            <w:tcW w:w="8813" w:type="dxa"/>
            <w:tcMar>
              <w:top w:w="0" w:type="dxa"/>
              <w:left w:w="0" w:type="dxa"/>
              <w:bottom w:w="0" w:type="dxa"/>
              <w:right w:w="0" w:type="dxa"/>
            </w:tcMar>
          </w:tcPr>
          <w:p w14:paraId="5C8AB85B" w14:textId="516260C8" w:rsidR="00B73587" w:rsidRDefault="00000000" w:rsidP="009B1561">
            <w:pPr>
              <w:spacing w:after="24"/>
              <w:ind w:left="360" w:hanging="360"/>
              <w:jc w:val="both"/>
            </w:pPr>
            <w:r>
              <w:rPr>
                <w:sz w:val="19"/>
              </w:rPr>
              <w:t xml:space="preserve">EUH </w:t>
            </w:r>
            <w:r w:rsidR="001F53F5">
              <w:rPr>
                <w:sz w:val="19"/>
              </w:rPr>
              <w:t>3611</w:t>
            </w:r>
            <w:r>
              <w:rPr>
                <w:sz w:val="19"/>
              </w:rPr>
              <w:t>, “The History of Modern Political Thought in the West,” Florida International University.</w:t>
            </w:r>
          </w:p>
        </w:tc>
        <w:tc>
          <w:tcPr>
            <w:tcW w:w="1267" w:type="dxa"/>
            <w:tcMar>
              <w:top w:w="0" w:type="dxa"/>
              <w:left w:w="0" w:type="dxa"/>
              <w:bottom w:w="0" w:type="dxa"/>
              <w:right w:w="0" w:type="dxa"/>
            </w:tcMar>
          </w:tcPr>
          <w:p w14:paraId="50CF665B" w14:textId="77777777" w:rsidR="00B73587" w:rsidRDefault="00000000" w:rsidP="0069130A">
            <w:pPr>
              <w:spacing w:after="24"/>
              <w:jc w:val="right"/>
            </w:pPr>
            <w:r>
              <w:rPr>
                <w:sz w:val="19"/>
              </w:rPr>
              <w:t>Fall 2026</w:t>
            </w:r>
          </w:p>
        </w:tc>
      </w:tr>
      <w:tr w:rsidR="00B73587" w14:paraId="2CE52D73" w14:textId="77777777">
        <w:trPr>
          <w:cantSplit/>
        </w:trPr>
        <w:tc>
          <w:tcPr>
            <w:tcW w:w="8813" w:type="dxa"/>
            <w:tcMar>
              <w:top w:w="0" w:type="dxa"/>
              <w:left w:w="0" w:type="dxa"/>
              <w:bottom w:w="0" w:type="dxa"/>
              <w:right w:w="0" w:type="dxa"/>
            </w:tcMar>
          </w:tcPr>
          <w:p w14:paraId="0DFC63FD" w14:textId="3352AC7E" w:rsidR="00B73587" w:rsidRDefault="00000000" w:rsidP="009B1561">
            <w:pPr>
              <w:spacing w:after="24"/>
              <w:ind w:left="360" w:hanging="360"/>
              <w:jc w:val="both"/>
            </w:pPr>
            <w:r>
              <w:rPr>
                <w:sz w:val="19"/>
              </w:rPr>
              <w:t>HIS 5289, “Law at the Edge: Imperial Borderlands in Global History,” Florida International University (online).</w:t>
            </w:r>
          </w:p>
        </w:tc>
        <w:tc>
          <w:tcPr>
            <w:tcW w:w="1267" w:type="dxa"/>
            <w:tcMar>
              <w:top w:w="0" w:type="dxa"/>
              <w:left w:w="0" w:type="dxa"/>
              <w:bottom w:w="0" w:type="dxa"/>
              <w:right w:w="0" w:type="dxa"/>
            </w:tcMar>
          </w:tcPr>
          <w:p w14:paraId="26949357" w14:textId="77777777" w:rsidR="00B73587" w:rsidRDefault="00000000" w:rsidP="0069130A">
            <w:pPr>
              <w:spacing w:after="24"/>
              <w:jc w:val="right"/>
            </w:pPr>
            <w:r>
              <w:rPr>
                <w:sz w:val="19"/>
              </w:rPr>
              <w:t>Summer 2026</w:t>
            </w:r>
          </w:p>
        </w:tc>
      </w:tr>
      <w:tr w:rsidR="00B73587" w14:paraId="1069815C" w14:textId="77777777">
        <w:trPr>
          <w:cantSplit/>
        </w:trPr>
        <w:tc>
          <w:tcPr>
            <w:tcW w:w="8813" w:type="dxa"/>
            <w:tcMar>
              <w:top w:w="0" w:type="dxa"/>
              <w:left w:w="0" w:type="dxa"/>
              <w:bottom w:w="0" w:type="dxa"/>
              <w:right w:w="0" w:type="dxa"/>
            </w:tcMar>
          </w:tcPr>
          <w:p w14:paraId="6F0D5B22" w14:textId="77777777" w:rsidR="00B73587" w:rsidRDefault="00000000" w:rsidP="009B1561">
            <w:pPr>
              <w:spacing w:after="24"/>
              <w:ind w:left="360" w:hanging="360"/>
              <w:jc w:val="both"/>
            </w:pPr>
            <w:r>
              <w:rPr>
                <w:sz w:val="19"/>
              </w:rPr>
              <w:t>EUH 5126, “How Wars End: Peacemaking and International Ordering in Modern European History,” Florida International University.</w:t>
            </w:r>
          </w:p>
        </w:tc>
        <w:tc>
          <w:tcPr>
            <w:tcW w:w="1267" w:type="dxa"/>
            <w:tcMar>
              <w:top w:w="0" w:type="dxa"/>
              <w:left w:w="0" w:type="dxa"/>
              <w:bottom w:w="0" w:type="dxa"/>
              <w:right w:w="0" w:type="dxa"/>
            </w:tcMar>
          </w:tcPr>
          <w:p w14:paraId="6E6E16B1" w14:textId="77777777" w:rsidR="00B73587" w:rsidRDefault="00000000" w:rsidP="0069130A">
            <w:pPr>
              <w:spacing w:after="24"/>
              <w:jc w:val="right"/>
            </w:pPr>
            <w:r>
              <w:rPr>
                <w:sz w:val="19"/>
              </w:rPr>
              <w:t>Spring 2026</w:t>
            </w:r>
          </w:p>
        </w:tc>
      </w:tr>
      <w:tr w:rsidR="00B73587" w14:paraId="3DD5DB7F" w14:textId="77777777">
        <w:trPr>
          <w:cantSplit/>
        </w:trPr>
        <w:tc>
          <w:tcPr>
            <w:tcW w:w="8813" w:type="dxa"/>
            <w:tcMar>
              <w:top w:w="0" w:type="dxa"/>
              <w:left w:w="0" w:type="dxa"/>
              <w:bottom w:w="0" w:type="dxa"/>
              <w:right w:w="0" w:type="dxa"/>
            </w:tcMar>
          </w:tcPr>
          <w:p w14:paraId="3A94600B" w14:textId="77777777" w:rsidR="00B73587" w:rsidRDefault="00000000" w:rsidP="009B1561">
            <w:pPr>
              <w:spacing w:after="24"/>
              <w:ind w:left="360" w:hanging="360"/>
              <w:jc w:val="both"/>
            </w:pPr>
            <w:r>
              <w:rPr>
                <w:sz w:val="19"/>
              </w:rPr>
              <w:t>EUH 4286, “Ottoman Balkans: History, Law, Society,” Florida International University.</w:t>
            </w:r>
          </w:p>
        </w:tc>
        <w:tc>
          <w:tcPr>
            <w:tcW w:w="1267" w:type="dxa"/>
            <w:tcMar>
              <w:top w:w="0" w:type="dxa"/>
              <w:left w:w="0" w:type="dxa"/>
              <w:bottom w:w="0" w:type="dxa"/>
              <w:right w:w="0" w:type="dxa"/>
            </w:tcMar>
          </w:tcPr>
          <w:p w14:paraId="6935539F" w14:textId="77777777" w:rsidR="00B73587" w:rsidRDefault="00000000" w:rsidP="0069130A">
            <w:pPr>
              <w:spacing w:after="24"/>
              <w:jc w:val="right"/>
            </w:pPr>
            <w:r>
              <w:rPr>
                <w:sz w:val="19"/>
              </w:rPr>
              <w:t>Spring 2026</w:t>
            </w:r>
          </w:p>
        </w:tc>
      </w:tr>
      <w:tr w:rsidR="00B73587" w14:paraId="3BCD8543" w14:textId="77777777">
        <w:trPr>
          <w:cantSplit/>
        </w:trPr>
        <w:tc>
          <w:tcPr>
            <w:tcW w:w="8813" w:type="dxa"/>
            <w:tcMar>
              <w:top w:w="0" w:type="dxa"/>
              <w:left w:w="0" w:type="dxa"/>
              <w:bottom w:w="0" w:type="dxa"/>
              <w:right w:w="0" w:type="dxa"/>
            </w:tcMar>
          </w:tcPr>
          <w:p w14:paraId="50525DB8" w14:textId="77777777" w:rsidR="00B73587" w:rsidRDefault="00000000" w:rsidP="009B1561">
            <w:pPr>
              <w:spacing w:after="24"/>
              <w:ind w:left="360" w:hanging="360"/>
              <w:jc w:val="both"/>
            </w:pPr>
            <w:r>
              <w:rPr>
                <w:sz w:val="19"/>
              </w:rPr>
              <w:t>HIS 3051, “Foundations of History: Nationalism - A Global History,” Florida International University.</w:t>
            </w:r>
          </w:p>
        </w:tc>
        <w:tc>
          <w:tcPr>
            <w:tcW w:w="1267" w:type="dxa"/>
            <w:tcMar>
              <w:top w:w="0" w:type="dxa"/>
              <w:left w:w="0" w:type="dxa"/>
              <w:bottom w:w="0" w:type="dxa"/>
              <w:right w:w="0" w:type="dxa"/>
            </w:tcMar>
          </w:tcPr>
          <w:p w14:paraId="02E239BC" w14:textId="77777777" w:rsidR="00B73587" w:rsidRDefault="00000000" w:rsidP="0069130A">
            <w:pPr>
              <w:spacing w:after="24"/>
              <w:jc w:val="right"/>
            </w:pPr>
            <w:r>
              <w:rPr>
                <w:sz w:val="19"/>
              </w:rPr>
              <w:t>Fall 2025</w:t>
            </w:r>
          </w:p>
        </w:tc>
      </w:tr>
      <w:tr w:rsidR="00B73587" w14:paraId="5D5B71CA" w14:textId="77777777">
        <w:trPr>
          <w:cantSplit/>
        </w:trPr>
        <w:tc>
          <w:tcPr>
            <w:tcW w:w="8813" w:type="dxa"/>
            <w:tcMar>
              <w:top w:w="0" w:type="dxa"/>
              <w:left w:w="0" w:type="dxa"/>
              <w:bottom w:w="0" w:type="dxa"/>
              <w:right w:w="0" w:type="dxa"/>
            </w:tcMar>
          </w:tcPr>
          <w:p w14:paraId="567E3C60" w14:textId="77777777" w:rsidR="00B73587" w:rsidRDefault="00000000" w:rsidP="009B1561">
            <w:pPr>
              <w:spacing w:after="24"/>
              <w:ind w:left="360" w:hanging="360"/>
              <w:jc w:val="both"/>
            </w:pPr>
            <w:r>
              <w:rPr>
                <w:sz w:val="19"/>
              </w:rPr>
              <w:t>EUH 2030, “Western Civilization: Modern Europe,” Florida International University.</w:t>
            </w:r>
          </w:p>
        </w:tc>
        <w:tc>
          <w:tcPr>
            <w:tcW w:w="1267" w:type="dxa"/>
            <w:tcMar>
              <w:top w:w="0" w:type="dxa"/>
              <w:left w:w="0" w:type="dxa"/>
              <w:bottom w:w="0" w:type="dxa"/>
              <w:right w:w="0" w:type="dxa"/>
            </w:tcMar>
          </w:tcPr>
          <w:p w14:paraId="43DF01F8" w14:textId="77777777" w:rsidR="00B73587" w:rsidRDefault="00000000" w:rsidP="0069130A">
            <w:pPr>
              <w:spacing w:after="24"/>
              <w:jc w:val="right"/>
            </w:pPr>
            <w:r>
              <w:rPr>
                <w:sz w:val="19"/>
              </w:rPr>
              <w:t>Fall 2025</w:t>
            </w:r>
          </w:p>
        </w:tc>
      </w:tr>
      <w:tr w:rsidR="00B73587" w14:paraId="0BC055E5" w14:textId="77777777">
        <w:trPr>
          <w:cantSplit/>
        </w:trPr>
        <w:tc>
          <w:tcPr>
            <w:tcW w:w="8813" w:type="dxa"/>
            <w:tcMar>
              <w:top w:w="0" w:type="dxa"/>
              <w:left w:w="0" w:type="dxa"/>
              <w:bottom w:w="0" w:type="dxa"/>
              <w:right w:w="0" w:type="dxa"/>
            </w:tcMar>
          </w:tcPr>
          <w:p w14:paraId="18294567" w14:textId="77777777" w:rsidR="00B73587" w:rsidRDefault="00000000" w:rsidP="009B1561">
            <w:pPr>
              <w:spacing w:after="24"/>
              <w:ind w:left="360" w:hanging="360"/>
              <w:jc w:val="both"/>
            </w:pPr>
            <w:r>
              <w:rPr>
                <w:sz w:val="19"/>
              </w:rPr>
              <w:t>HIS 4935, “Senior Seminar: The Global Age of Revolutions, 1750-1850,” Florida International University.</w:t>
            </w:r>
          </w:p>
        </w:tc>
        <w:tc>
          <w:tcPr>
            <w:tcW w:w="1267" w:type="dxa"/>
            <w:tcMar>
              <w:top w:w="0" w:type="dxa"/>
              <w:left w:w="0" w:type="dxa"/>
              <w:bottom w:w="0" w:type="dxa"/>
              <w:right w:w="0" w:type="dxa"/>
            </w:tcMar>
          </w:tcPr>
          <w:p w14:paraId="02582CEE" w14:textId="77777777" w:rsidR="00B73587" w:rsidRDefault="00000000" w:rsidP="0069130A">
            <w:pPr>
              <w:spacing w:after="24"/>
              <w:jc w:val="right"/>
            </w:pPr>
            <w:r>
              <w:rPr>
                <w:sz w:val="19"/>
              </w:rPr>
              <w:t>Spring 2025</w:t>
            </w:r>
          </w:p>
        </w:tc>
      </w:tr>
      <w:tr w:rsidR="00B73587" w14:paraId="095BAEA0" w14:textId="77777777">
        <w:trPr>
          <w:cantSplit/>
        </w:trPr>
        <w:tc>
          <w:tcPr>
            <w:tcW w:w="8813" w:type="dxa"/>
            <w:tcMar>
              <w:top w:w="0" w:type="dxa"/>
              <w:left w:w="0" w:type="dxa"/>
              <w:bottom w:w="0" w:type="dxa"/>
              <w:right w:w="0" w:type="dxa"/>
            </w:tcMar>
          </w:tcPr>
          <w:p w14:paraId="6CABE4D8" w14:textId="77777777" w:rsidR="00B73587" w:rsidRDefault="00000000" w:rsidP="009B1561">
            <w:pPr>
              <w:spacing w:after="24"/>
              <w:ind w:left="360" w:hanging="360"/>
              <w:jc w:val="both"/>
            </w:pPr>
            <w:r>
              <w:rPr>
                <w:sz w:val="19"/>
              </w:rPr>
              <w:t>EUH 2030, “Western Civilization: Modern Europe,” Florida International University.</w:t>
            </w:r>
          </w:p>
        </w:tc>
        <w:tc>
          <w:tcPr>
            <w:tcW w:w="1267" w:type="dxa"/>
            <w:tcMar>
              <w:top w:w="0" w:type="dxa"/>
              <w:left w:w="0" w:type="dxa"/>
              <w:bottom w:w="0" w:type="dxa"/>
              <w:right w:w="0" w:type="dxa"/>
            </w:tcMar>
          </w:tcPr>
          <w:p w14:paraId="19771B36" w14:textId="77777777" w:rsidR="00B73587" w:rsidRDefault="00000000" w:rsidP="0069130A">
            <w:pPr>
              <w:spacing w:after="24"/>
              <w:jc w:val="right"/>
            </w:pPr>
            <w:r>
              <w:rPr>
                <w:sz w:val="19"/>
              </w:rPr>
              <w:t>Spring 2025</w:t>
            </w:r>
          </w:p>
        </w:tc>
      </w:tr>
      <w:tr w:rsidR="00B73587" w14:paraId="3ECFD5A1" w14:textId="77777777">
        <w:trPr>
          <w:cantSplit/>
        </w:trPr>
        <w:tc>
          <w:tcPr>
            <w:tcW w:w="8813" w:type="dxa"/>
            <w:tcMar>
              <w:top w:w="0" w:type="dxa"/>
              <w:left w:w="0" w:type="dxa"/>
              <w:bottom w:w="0" w:type="dxa"/>
              <w:right w:w="0" w:type="dxa"/>
            </w:tcMar>
          </w:tcPr>
          <w:p w14:paraId="1D46F8F5" w14:textId="77777777" w:rsidR="00B73587" w:rsidRDefault="00000000" w:rsidP="009B1561">
            <w:pPr>
              <w:spacing w:after="24"/>
              <w:ind w:left="360" w:hanging="360"/>
              <w:jc w:val="both"/>
            </w:pPr>
            <w:r>
              <w:rPr>
                <w:sz w:val="19"/>
              </w:rPr>
              <w:t>HIST 3000W, “Law and Empire: A Global History, 1400-2000,” Vanderbilt University.</w:t>
            </w:r>
          </w:p>
        </w:tc>
        <w:tc>
          <w:tcPr>
            <w:tcW w:w="1267" w:type="dxa"/>
            <w:tcMar>
              <w:top w:w="0" w:type="dxa"/>
              <w:left w:w="0" w:type="dxa"/>
              <w:bottom w:w="0" w:type="dxa"/>
              <w:right w:w="0" w:type="dxa"/>
            </w:tcMar>
          </w:tcPr>
          <w:p w14:paraId="46C997C2" w14:textId="77777777" w:rsidR="00B73587" w:rsidRDefault="00000000" w:rsidP="0069130A">
            <w:pPr>
              <w:spacing w:after="24"/>
              <w:jc w:val="right"/>
            </w:pPr>
            <w:r>
              <w:rPr>
                <w:sz w:val="19"/>
              </w:rPr>
              <w:t>Fall 2023</w:t>
            </w:r>
          </w:p>
        </w:tc>
      </w:tr>
      <w:tr w:rsidR="00B73587" w14:paraId="6DA63EE8" w14:textId="77777777">
        <w:trPr>
          <w:cantSplit/>
        </w:trPr>
        <w:tc>
          <w:tcPr>
            <w:tcW w:w="8813" w:type="dxa"/>
            <w:tcMar>
              <w:top w:w="0" w:type="dxa"/>
              <w:left w:w="0" w:type="dxa"/>
              <w:bottom w:w="0" w:type="dxa"/>
              <w:right w:w="0" w:type="dxa"/>
            </w:tcMar>
          </w:tcPr>
          <w:p w14:paraId="46434765" w14:textId="77777777" w:rsidR="00B73587" w:rsidRDefault="00000000" w:rsidP="009B1561">
            <w:pPr>
              <w:spacing w:after="24"/>
              <w:ind w:left="360" w:hanging="360"/>
              <w:jc w:val="both"/>
            </w:pPr>
            <w:r>
              <w:rPr>
                <w:sz w:val="19"/>
              </w:rPr>
              <w:t>“Methodology of Social and Political Research with Statistics,” University of Belgrade.</w:t>
            </w:r>
          </w:p>
        </w:tc>
        <w:tc>
          <w:tcPr>
            <w:tcW w:w="1267" w:type="dxa"/>
            <w:tcMar>
              <w:top w:w="0" w:type="dxa"/>
              <w:left w:w="0" w:type="dxa"/>
              <w:bottom w:w="0" w:type="dxa"/>
              <w:right w:w="0" w:type="dxa"/>
            </w:tcMar>
          </w:tcPr>
          <w:p w14:paraId="1E16D997" w14:textId="77777777" w:rsidR="00B73587" w:rsidRDefault="00000000" w:rsidP="0069130A">
            <w:pPr>
              <w:spacing w:after="24"/>
              <w:jc w:val="right"/>
            </w:pPr>
            <w:r>
              <w:rPr>
                <w:sz w:val="19"/>
              </w:rPr>
              <w:t>Spring 2014</w:t>
            </w:r>
          </w:p>
        </w:tc>
      </w:tr>
    </w:tbl>
    <w:p w14:paraId="1DC84E4F" w14:textId="77777777" w:rsidR="00B73587" w:rsidRDefault="00B73587" w:rsidP="0069130A"/>
    <w:p w14:paraId="2870E220" w14:textId="77777777" w:rsidR="00B73587" w:rsidRPr="003F6B2F" w:rsidRDefault="00000000" w:rsidP="003F6B2F">
      <w:pPr>
        <w:keepNext/>
        <w:pBdr>
          <w:bottom w:val="single" w:sz="4" w:space="1" w:color="auto"/>
        </w:pBdr>
        <w:spacing w:before="180" w:after="100"/>
        <w:rPr>
          <w:u w:val="single"/>
        </w:rPr>
      </w:pPr>
      <w:r>
        <w:rPr>
          <w:b/>
          <w:smallCaps/>
        </w:rPr>
        <w:t>ARCHIVAL RESEARCH</w:t>
      </w:r>
    </w:p>
    <w:tbl>
      <w:tblPr>
        <w:tblW w:w="10080" w:type="dxa"/>
        <w:tblBorders>
          <w:top w:val="nil"/>
          <w:left w:val="nil"/>
          <w:bottom w:val="nil"/>
          <w:right w:val="nil"/>
          <w:insideH w:val="nil"/>
          <w:insideV w:val="nil"/>
        </w:tblBorders>
        <w:tblLayout w:type="fixed"/>
        <w:tblLook w:val="04A0" w:firstRow="1" w:lastRow="0" w:firstColumn="1" w:lastColumn="0" w:noHBand="0" w:noVBand="1"/>
      </w:tblPr>
      <w:tblGrid>
        <w:gridCol w:w="1800"/>
        <w:gridCol w:w="8280"/>
      </w:tblGrid>
      <w:tr w:rsidR="00B73587" w14:paraId="065BE9C1" w14:textId="77777777">
        <w:trPr>
          <w:cantSplit/>
        </w:trPr>
        <w:tc>
          <w:tcPr>
            <w:tcW w:w="1800" w:type="dxa"/>
            <w:tcMar>
              <w:top w:w="0" w:type="dxa"/>
              <w:left w:w="0" w:type="dxa"/>
              <w:bottom w:w="0" w:type="dxa"/>
              <w:right w:w="0" w:type="dxa"/>
            </w:tcMar>
          </w:tcPr>
          <w:p w14:paraId="0D9FACA9" w14:textId="77777777" w:rsidR="00B73587" w:rsidRDefault="00000000" w:rsidP="0069130A">
            <w:pPr>
              <w:spacing w:after="36"/>
            </w:pPr>
            <w:r>
              <w:rPr>
                <w:b/>
                <w:sz w:val="19"/>
              </w:rPr>
              <w:t>Austria</w:t>
            </w:r>
          </w:p>
        </w:tc>
        <w:tc>
          <w:tcPr>
            <w:tcW w:w="8280" w:type="dxa"/>
            <w:tcMar>
              <w:top w:w="0" w:type="dxa"/>
              <w:left w:w="0" w:type="dxa"/>
              <w:bottom w:w="0" w:type="dxa"/>
              <w:right w:w="0" w:type="dxa"/>
            </w:tcMar>
          </w:tcPr>
          <w:p w14:paraId="41AF8A5D" w14:textId="77777777" w:rsidR="00B73587" w:rsidRDefault="00000000" w:rsidP="00DA1552">
            <w:pPr>
              <w:spacing w:after="36"/>
              <w:jc w:val="both"/>
            </w:pPr>
            <w:r>
              <w:rPr>
                <w:sz w:val="19"/>
              </w:rPr>
              <w:t>Österreichisches Staatsarchiv, Abteilung Haus-, Hof- und Staatsarchiv, Vienna.</w:t>
            </w:r>
          </w:p>
        </w:tc>
      </w:tr>
      <w:tr w:rsidR="00B73587" w14:paraId="287A00A8" w14:textId="77777777">
        <w:trPr>
          <w:cantSplit/>
        </w:trPr>
        <w:tc>
          <w:tcPr>
            <w:tcW w:w="1800" w:type="dxa"/>
            <w:tcMar>
              <w:top w:w="0" w:type="dxa"/>
              <w:left w:w="0" w:type="dxa"/>
              <w:bottom w:w="0" w:type="dxa"/>
              <w:right w:w="0" w:type="dxa"/>
            </w:tcMar>
          </w:tcPr>
          <w:p w14:paraId="0F234E09" w14:textId="77777777" w:rsidR="00B73587" w:rsidRDefault="00000000" w:rsidP="0069130A">
            <w:pPr>
              <w:spacing w:after="36"/>
            </w:pPr>
            <w:r>
              <w:rPr>
                <w:b/>
                <w:sz w:val="19"/>
              </w:rPr>
              <w:t>Bulgaria</w:t>
            </w:r>
          </w:p>
        </w:tc>
        <w:tc>
          <w:tcPr>
            <w:tcW w:w="8280" w:type="dxa"/>
            <w:tcMar>
              <w:top w:w="0" w:type="dxa"/>
              <w:left w:w="0" w:type="dxa"/>
              <w:bottom w:w="0" w:type="dxa"/>
              <w:right w:w="0" w:type="dxa"/>
            </w:tcMar>
          </w:tcPr>
          <w:p w14:paraId="5875563B" w14:textId="77777777" w:rsidR="00B73587" w:rsidRDefault="00000000" w:rsidP="00DA1552">
            <w:pPr>
              <w:spacing w:after="36"/>
              <w:jc w:val="both"/>
            </w:pPr>
            <w:r>
              <w:rPr>
                <w:sz w:val="19"/>
              </w:rPr>
              <w:t>Tsentralen durzhaven arhiv, Plovdiv and Sofia departments; Narodna biblioteka Ivan Vazov, Plovdiv; Narodna biblioteka Sv. Kiril i Metodiǐ, Sofia.</w:t>
            </w:r>
          </w:p>
        </w:tc>
      </w:tr>
      <w:tr w:rsidR="00B73587" w14:paraId="5F584715" w14:textId="77777777">
        <w:trPr>
          <w:cantSplit/>
        </w:trPr>
        <w:tc>
          <w:tcPr>
            <w:tcW w:w="1800" w:type="dxa"/>
            <w:tcMar>
              <w:top w:w="0" w:type="dxa"/>
              <w:left w:w="0" w:type="dxa"/>
              <w:bottom w:w="0" w:type="dxa"/>
              <w:right w:w="0" w:type="dxa"/>
            </w:tcMar>
          </w:tcPr>
          <w:p w14:paraId="6B780418" w14:textId="77777777" w:rsidR="00B73587" w:rsidRDefault="00000000" w:rsidP="0069130A">
            <w:pPr>
              <w:spacing w:after="36"/>
            </w:pPr>
            <w:r>
              <w:rPr>
                <w:b/>
                <w:sz w:val="19"/>
              </w:rPr>
              <w:t>Germany</w:t>
            </w:r>
          </w:p>
        </w:tc>
        <w:tc>
          <w:tcPr>
            <w:tcW w:w="8280" w:type="dxa"/>
            <w:tcMar>
              <w:top w:w="0" w:type="dxa"/>
              <w:left w:w="0" w:type="dxa"/>
              <w:bottom w:w="0" w:type="dxa"/>
              <w:right w:w="0" w:type="dxa"/>
            </w:tcMar>
          </w:tcPr>
          <w:p w14:paraId="76420F77" w14:textId="77777777" w:rsidR="00B73587" w:rsidRDefault="00000000" w:rsidP="00DA1552">
            <w:pPr>
              <w:spacing w:after="36"/>
              <w:jc w:val="both"/>
            </w:pPr>
            <w:r>
              <w:rPr>
                <w:sz w:val="19"/>
              </w:rPr>
              <w:t>Geheimes Staatsarchiv Preußischer Kulturbesitz, Berlin.</w:t>
            </w:r>
          </w:p>
        </w:tc>
      </w:tr>
      <w:tr w:rsidR="00B73587" w14:paraId="45E32402" w14:textId="77777777">
        <w:trPr>
          <w:cantSplit/>
        </w:trPr>
        <w:tc>
          <w:tcPr>
            <w:tcW w:w="1800" w:type="dxa"/>
            <w:tcMar>
              <w:top w:w="0" w:type="dxa"/>
              <w:left w:w="0" w:type="dxa"/>
              <w:bottom w:w="0" w:type="dxa"/>
              <w:right w:w="0" w:type="dxa"/>
            </w:tcMar>
          </w:tcPr>
          <w:p w14:paraId="58ABDE66" w14:textId="77777777" w:rsidR="00B73587" w:rsidRDefault="00000000" w:rsidP="0069130A">
            <w:pPr>
              <w:spacing w:after="36"/>
            </w:pPr>
            <w:r>
              <w:rPr>
                <w:b/>
                <w:sz w:val="19"/>
              </w:rPr>
              <w:t>N. Macedonia</w:t>
            </w:r>
          </w:p>
        </w:tc>
        <w:tc>
          <w:tcPr>
            <w:tcW w:w="8280" w:type="dxa"/>
            <w:tcMar>
              <w:top w:w="0" w:type="dxa"/>
              <w:left w:w="0" w:type="dxa"/>
              <w:bottom w:w="0" w:type="dxa"/>
              <w:right w:w="0" w:type="dxa"/>
            </w:tcMar>
          </w:tcPr>
          <w:p w14:paraId="547FCCDD" w14:textId="77777777" w:rsidR="00B73587" w:rsidRDefault="00000000" w:rsidP="00DA1552">
            <w:pPr>
              <w:spacing w:after="36"/>
              <w:jc w:val="both"/>
            </w:pPr>
            <w:r>
              <w:rPr>
                <w:sz w:val="19"/>
              </w:rPr>
              <w:t>Državen arhiv na Republika Severna Makedonija, Skopje.</w:t>
            </w:r>
          </w:p>
        </w:tc>
      </w:tr>
      <w:tr w:rsidR="00B73587" w14:paraId="6CE80B36" w14:textId="77777777">
        <w:trPr>
          <w:cantSplit/>
        </w:trPr>
        <w:tc>
          <w:tcPr>
            <w:tcW w:w="1800" w:type="dxa"/>
            <w:tcMar>
              <w:top w:w="0" w:type="dxa"/>
              <w:left w:w="0" w:type="dxa"/>
              <w:bottom w:w="0" w:type="dxa"/>
              <w:right w:w="0" w:type="dxa"/>
            </w:tcMar>
          </w:tcPr>
          <w:p w14:paraId="35E945E1" w14:textId="77777777" w:rsidR="00B73587" w:rsidRDefault="00000000" w:rsidP="0069130A">
            <w:pPr>
              <w:spacing w:after="36"/>
            </w:pPr>
            <w:r>
              <w:rPr>
                <w:b/>
                <w:sz w:val="19"/>
              </w:rPr>
              <w:t>Montenegro</w:t>
            </w:r>
          </w:p>
        </w:tc>
        <w:tc>
          <w:tcPr>
            <w:tcW w:w="8280" w:type="dxa"/>
            <w:tcMar>
              <w:top w:w="0" w:type="dxa"/>
              <w:left w:w="0" w:type="dxa"/>
              <w:bottom w:w="0" w:type="dxa"/>
              <w:right w:w="0" w:type="dxa"/>
            </w:tcMar>
          </w:tcPr>
          <w:p w14:paraId="512AAAD2" w14:textId="77777777" w:rsidR="00B73587" w:rsidRDefault="00000000" w:rsidP="00DA1552">
            <w:pPr>
              <w:spacing w:after="36"/>
              <w:jc w:val="both"/>
            </w:pPr>
            <w:r>
              <w:rPr>
                <w:sz w:val="19"/>
              </w:rPr>
              <w:t>Državni arhiv Crne Gore, Cetinje; Narodni muzej Crne Gore, Cetinje; Nacionalna biblioteka Crne Gore Đurđe Crnojević, Cetinje; Arhiv Istorijskog instituta Crne Gore, Podgorica.</w:t>
            </w:r>
          </w:p>
        </w:tc>
      </w:tr>
      <w:tr w:rsidR="00B73587" w14:paraId="612BFFFC" w14:textId="77777777">
        <w:trPr>
          <w:cantSplit/>
        </w:trPr>
        <w:tc>
          <w:tcPr>
            <w:tcW w:w="1800" w:type="dxa"/>
            <w:tcMar>
              <w:top w:w="0" w:type="dxa"/>
              <w:left w:w="0" w:type="dxa"/>
              <w:bottom w:w="0" w:type="dxa"/>
              <w:right w:w="0" w:type="dxa"/>
            </w:tcMar>
          </w:tcPr>
          <w:p w14:paraId="1D02F70D" w14:textId="77777777" w:rsidR="00B73587" w:rsidRDefault="00000000" w:rsidP="0069130A">
            <w:pPr>
              <w:spacing w:after="36"/>
            </w:pPr>
            <w:r>
              <w:rPr>
                <w:b/>
                <w:sz w:val="19"/>
              </w:rPr>
              <w:t>Serbia</w:t>
            </w:r>
          </w:p>
        </w:tc>
        <w:tc>
          <w:tcPr>
            <w:tcW w:w="8280" w:type="dxa"/>
            <w:tcMar>
              <w:top w:w="0" w:type="dxa"/>
              <w:left w:w="0" w:type="dxa"/>
              <w:bottom w:w="0" w:type="dxa"/>
              <w:right w:w="0" w:type="dxa"/>
            </w:tcMar>
          </w:tcPr>
          <w:p w14:paraId="15CC7EDF" w14:textId="77777777" w:rsidR="00B73587" w:rsidRDefault="00000000" w:rsidP="00DA1552">
            <w:pPr>
              <w:spacing w:after="36"/>
              <w:jc w:val="both"/>
            </w:pPr>
            <w:r>
              <w:rPr>
                <w:sz w:val="19"/>
              </w:rPr>
              <w:t>Državni arhiv Srbije, Belgrade; Arhiv Srpske akademije nauka i umetnosti, Belgrade; Istorijski arhiv Beograda, Belgrade; Narodna biblioteka Srbije, Belgrade; Arhivska zbirka Univerzitetske biblioteke Svetozar Marković, Belgrade; Istorijski arhiv grada Niša, Niš; Istorijski arhiv, Pirot.</w:t>
            </w:r>
          </w:p>
        </w:tc>
      </w:tr>
      <w:tr w:rsidR="00B73587" w14:paraId="6FF85474" w14:textId="77777777">
        <w:trPr>
          <w:cantSplit/>
        </w:trPr>
        <w:tc>
          <w:tcPr>
            <w:tcW w:w="1800" w:type="dxa"/>
            <w:tcMar>
              <w:top w:w="0" w:type="dxa"/>
              <w:left w:w="0" w:type="dxa"/>
              <w:bottom w:w="0" w:type="dxa"/>
              <w:right w:w="0" w:type="dxa"/>
            </w:tcMar>
          </w:tcPr>
          <w:p w14:paraId="7008519E" w14:textId="77777777" w:rsidR="00B73587" w:rsidRDefault="00000000" w:rsidP="0069130A">
            <w:pPr>
              <w:spacing w:after="36"/>
            </w:pPr>
            <w:r>
              <w:rPr>
                <w:b/>
                <w:sz w:val="19"/>
              </w:rPr>
              <w:t>Turkey</w:t>
            </w:r>
          </w:p>
        </w:tc>
        <w:tc>
          <w:tcPr>
            <w:tcW w:w="8280" w:type="dxa"/>
            <w:tcMar>
              <w:top w:w="0" w:type="dxa"/>
              <w:left w:w="0" w:type="dxa"/>
              <w:bottom w:w="0" w:type="dxa"/>
              <w:right w:w="0" w:type="dxa"/>
            </w:tcMar>
          </w:tcPr>
          <w:p w14:paraId="0A3009E5" w14:textId="77777777" w:rsidR="00B73587" w:rsidRDefault="00000000" w:rsidP="00DA1552">
            <w:pPr>
              <w:spacing w:after="36"/>
              <w:jc w:val="both"/>
            </w:pPr>
            <w:r>
              <w:rPr>
                <w:sz w:val="19"/>
              </w:rPr>
              <w:t>Başbakanlık Osmanlı Arşivi, Istanbul.</w:t>
            </w:r>
          </w:p>
        </w:tc>
      </w:tr>
    </w:tbl>
    <w:p w14:paraId="24CCE42C" w14:textId="77777777" w:rsidR="00B73587" w:rsidRDefault="00B73587" w:rsidP="0069130A"/>
    <w:p w14:paraId="635A3364" w14:textId="77777777" w:rsidR="00B73587" w:rsidRDefault="00000000" w:rsidP="003F6B2F">
      <w:pPr>
        <w:keepNext/>
        <w:pBdr>
          <w:bottom w:val="single" w:sz="4" w:space="1" w:color="auto"/>
        </w:pBdr>
        <w:spacing w:before="180" w:after="100"/>
      </w:pPr>
      <w:r>
        <w:rPr>
          <w:b/>
          <w:smallCaps/>
        </w:rPr>
        <w:t>SELECTED ACADEMIC ACTIVITIES</w:t>
      </w:r>
    </w:p>
    <w:tbl>
      <w:tblPr>
        <w:tblW w:w="10080" w:type="dxa"/>
        <w:tblBorders>
          <w:top w:val="nil"/>
          <w:left w:val="nil"/>
          <w:bottom w:val="nil"/>
          <w:right w:val="nil"/>
          <w:insideH w:val="nil"/>
          <w:insideV w:val="nil"/>
        </w:tblBorders>
        <w:tblLayout w:type="fixed"/>
        <w:tblLook w:val="04A0" w:firstRow="1" w:lastRow="0" w:firstColumn="1" w:lastColumn="0" w:noHBand="0" w:noVBand="1"/>
      </w:tblPr>
      <w:tblGrid>
        <w:gridCol w:w="8813"/>
        <w:gridCol w:w="1267"/>
      </w:tblGrid>
      <w:tr w:rsidR="00B73587" w14:paraId="13115ED8" w14:textId="77777777">
        <w:trPr>
          <w:cantSplit/>
        </w:trPr>
        <w:tc>
          <w:tcPr>
            <w:tcW w:w="8813" w:type="dxa"/>
            <w:tcMar>
              <w:top w:w="0" w:type="dxa"/>
              <w:left w:w="0" w:type="dxa"/>
              <w:bottom w:w="0" w:type="dxa"/>
              <w:right w:w="0" w:type="dxa"/>
            </w:tcMar>
          </w:tcPr>
          <w:p w14:paraId="16726124" w14:textId="77777777" w:rsidR="00B73587" w:rsidRDefault="00000000" w:rsidP="00DA1552">
            <w:pPr>
              <w:spacing w:after="24"/>
              <w:jc w:val="both"/>
            </w:pPr>
            <w:r>
              <w:rPr>
                <w:sz w:val="19"/>
              </w:rPr>
              <w:t>Host of 29 New Books Network (NBN) interviews with Will Smiley, Matthew Romaniello, Jovana Babović, John Connelly, Noel Malcolm, Konstantina Zanou, Steven Press, Rebecca Bryant and Mete Hatay, Adom Getachew, Linda Colley, Samuel Foster, Leonidas Mylonakis, Emily Greble, Izabela Wagner, Hannes Grandits, Ayşe Zarakol, Lisa Ford, Josep Fradera, Michael Bess, Anca Parvulescu and Manuela Boatcă, Miriam Bak McKenna, Rose Parfitt, Ari Joskowicz, Nora Barakat, Natasha Wheatley, Adam Mestyan, Lydia Walker, Yanni Kotsonis, and Georgios Giannakopoulos.</w:t>
            </w:r>
          </w:p>
        </w:tc>
        <w:tc>
          <w:tcPr>
            <w:tcW w:w="1267" w:type="dxa"/>
            <w:tcMar>
              <w:top w:w="0" w:type="dxa"/>
              <w:left w:w="0" w:type="dxa"/>
              <w:bottom w:w="0" w:type="dxa"/>
              <w:right w:w="0" w:type="dxa"/>
            </w:tcMar>
          </w:tcPr>
          <w:p w14:paraId="3D056570" w14:textId="77777777" w:rsidR="00B73587" w:rsidRDefault="00000000" w:rsidP="0069130A">
            <w:pPr>
              <w:spacing w:after="24"/>
              <w:jc w:val="right"/>
            </w:pPr>
            <w:r>
              <w:rPr>
                <w:sz w:val="19"/>
              </w:rPr>
              <w:t>2020-present</w:t>
            </w:r>
          </w:p>
        </w:tc>
      </w:tr>
    </w:tbl>
    <w:p w14:paraId="1C704030" w14:textId="77777777" w:rsidR="00B73587" w:rsidRDefault="00B73587" w:rsidP="0069130A"/>
    <w:p w14:paraId="195B425D" w14:textId="77777777" w:rsidR="00B73587" w:rsidRDefault="00000000" w:rsidP="003F6B2F">
      <w:pPr>
        <w:keepNext/>
        <w:pBdr>
          <w:bottom w:val="single" w:sz="4" w:space="1" w:color="auto"/>
        </w:pBdr>
        <w:spacing w:before="180" w:after="100"/>
      </w:pPr>
      <w:r>
        <w:rPr>
          <w:b/>
          <w:smallCaps/>
        </w:rPr>
        <w:t>LANGUAGES</w:t>
      </w:r>
    </w:p>
    <w:p w14:paraId="5D0DA3DA" w14:textId="77777777" w:rsidR="00B73587" w:rsidRDefault="00000000" w:rsidP="00880553">
      <w:pPr>
        <w:spacing w:after="30"/>
        <w:jc w:val="both"/>
      </w:pPr>
      <w:r>
        <w:rPr>
          <w:b/>
          <w:sz w:val="19"/>
        </w:rPr>
        <w:t xml:space="preserve">Native: </w:t>
      </w:r>
      <w:r>
        <w:rPr>
          <w:sz w:val="19"/>
        </w:rPr>
        <w:t xml:space="preserve">Bosnian-Croatian-Serbian, Bulgarian.  </w:t>
      </w:r>
      <w:r>
        <w:rPr>
          <w:b/>
          <w:sz w:val="19"/>
        </w:rPr>
        <w:t xml:space="preserve">Fluent: </w:t>
      </w:r>
      <w:r>
        <w:rPr>
          <w:sz w:val="19"/>
        </w:rPr>
        <w:t>English, Macedonian, Slovene.</w:t>
      </w:r>
    </w:p>
    <w:p w14:paraId="6F53D9A1" w14:textId="77777777" w:rsidR="00B73587" w:rsidRDefault="00000000" w:rsidP="00880553">
      <w:pPr>
        <w:spacing w:after="30"/>
        <w:jc w:val="both"/>
      </w:pPr>
      <w:r>
        <w:rPr>
          <w:b/>
          <w:sz w:val="19"/>
        </w:rPr>
        <w:t xml:space="preserve">Current coursework: </w:t>
      </w:r>
      <w:r>
        <w:rPr>
          <w:sz w:val="19"/>
        </w:rPr>
        <w:t>Romanian (CEFR A2.1, 50+ hours of instruction), Modern Greek (CEFR A2.2, 50+ hours), Modern Turkish (CEFR B2.1, 150+ hours).</w:t>
      </w:r>
    </w:p>
    <w:p w14:paraId="7ED0E3DB" w14:textId="44DA4BBF" w:rsidR="00B73587" w:rsidRDefault="00000000" w:rsidP="00880553">
      <w:pPr>
        <w:spacing w:after="30"/>
        <w:jc w:val="both"/>
      </w:pPr>
      <w:r>
        <w:rPr>
          <w:b/>
          <w:sz w:val="19"/>
        </w:rPr>
        <w:t xml:space="preserve">Certified reading skills: </w:t>
      </w:r>
      <w:r>
        <w:rPr>
          <w:sz w:val="19"/>
        </w:rPr>
        <w:t xml:space="preserve">French (graduate reading proficiency exam, Vanderbilt University, </w:t>
      </w:r>
      <w:r w:rsidR="00880553">
        <w:rPr>
          <w:sz w:val="19"/>
        </w:rPr>
        <w:t xml:space="preserve">May </w:t>
      </w:r>
      <w:r>
        <w:rPr>
          <w:sz w:val="19"/>
        </w:rPr>
        <w:t xml:space="preserve">2020); German (Center for Foreign Language Study, University of Vienna, </w:t>
      </w:r>
      <w:r w:rsidR="00880553">
        <w:rPr>
          <w:sz w:val="19"/>
        </w:rPr>
        <w:t xml:space="preserve"> July </w:t>
      </w:r>
      <w:r>
        <w:rPr>
          <w:sz w:val="19"/>
        </w:rPr>
        <w:t>2018).</w:t>
      </w:r>
    </w:p>
    <w:p w14:paraId="2EC237D4" w14:textId="56E344C7" w:rsidR="00B73587" w:rsidRDefault="00880553" w:rsidP="00880553">
      <w:pPr>
        <w:jc w:val="both"/>
      </w:pPr>
      <w:r>
        <w:rPr>
          <w:b/>
          <w:sz w:val="19"/>
        </w:rPr>
        <w:t xml:space="preserve">Previous coursework (4+ semesters or equivalent): </w:t>
      </w:r>
      <w:r>
        <w:rPr>
          <w:sz w:val="19"/>
        </w:rPr>
        <w:t>Latin, Russian.</w:t>
      </w:r>
    </w:p>
    <w:sectPr w:rsidR="00B73587" w:rsidSect="00034616">
      <w:footerReference w:type="default" r:id="rId8"/>
      <w:pgSz w:w="12240" w:h="15840"/>
      <w:pgMar w:top="792" w:right="1037" w:bottom="792" w:left="1037" w:header="360" w:footer="40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F40CCE" w14:textId="77777777" w:rsidR="008C1867" w:rsidRDefault="008C1867">
      <w:r>
        <w:separator/>
      </w:r>
    </w:p>
  </w:endnote>
  <w:endnote w:type="continuationSeparator" w:id="0">
    <w:p w14:paraId="08291832" w14:textId="77777777" w:rsidR="008C1867" w:rsidRDefault="008C18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B374FB" w14:textId="77777777" w:rsidR="00B73587" w:rsidRDefault="00000000">
    <w:pPr>
      <w:pStyle w:val="Footer"/>
      <w:jc w:val="right"/>
    </w:pPr>
    <w:r>
      <w:rPr>
        <w:sz w:val="16"/>
      </w:rPr>
      <w:t xml:space="preserve">Vladislav Lilić  ·  </w:t>
    </w:r>
    <w:r>
      <w:rPr>
        <w:sz w:val="17"/>
      </w:rPr>
      <w:fldChar w:fldCharType="begin"/>
    </w:r>
    <w:r>
      <w:rPr>
        <w:sz w:val="17"/>
      </w:rPr>
      <w:instrText xml:space="preserve"> PAGE </w:instrText>
    </w:r>
    <w:r>
      <w:rPr>
        <w:sz w:val="17"/>
      </w:rPr>
      <w:fldChar w:fldCharType="separate"/>
    </w:r>
    <w:r w:rsidR="0069130A">
      <w:rPr>
        <w:noProof/>
        <w:sz w:val="17"/>
      </w:rPr>
      <w:t>1</w:t>
    </w:r>
    <w:r>
      <w:rPr>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09670B1" w14:textId="77777777" w:rsidR="008C1867" w:rsidRDefault="008C1867">
      <w:r>
        <w:separator/>
      </w:r>
    </w:p>
  </w:footnote>
  <w:footnote w:type="continuationSeparator" w:id="0">
    <w:p w14:paraId="4BE33368" w14:textId="77777777" w:rsidR="008C1867" w:rsidRDefault="008C18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74178996">
    <w:abstractNumId w:val="8"/>
  </w:num>
  <w:num w:numId="2" w16cid:durableId="179441721">
    <w:abstractNumId w:val="6"/>
  </w:num>
  <w:num w:numId="3" w16cid:durableId="1343630805">
    <w:abstractNumId w:val="5"/>
  </w:num>
  <w:num w:numId="4" w16cid:durableId="1854878176">
    <w:abstractNumId w:val="4"/>
  </w:num>
  <w:num w:numId="5" w16cid:durableId="1328288215">
    <w:abstractNumId w:val="7"/>
  </w:num>
  <w:num w:numId="6" w16cid:durableId="1661346057">
    <w:abstractNumId w:val="3"/>
  </w:num>
  <w:num w:numId="7" w16cid:durableId="1589070992">
    <w:abstractNumId w:val="2"/>
  </w:num>
  <w:num w:numId="8" w16cid:durableId="161480937">
    <w:abstractNumId w:val="1"/>
  </w:num>
  <w:num w:numId="9" w16cid:durableId="94623571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2BC4"/>
    <w:rsid w:val="00034616"/>
    <w:rsid w:val="0006063C"/>
    <w:rsid w:val="000D749E"/>
    <w:rsid w:val="0015074B"/>
    <w:rsid w:val="001F53F5"/>
    <w:rsid w:val="00237026"/>
    <w:rsid w:val="0029639D"/>
    <w:rsid w:val="0031562E"/>
    <w:rsid w:val="00326F90"/>
    <w:rsid w:val="003470B0"/>
    <w:rsid w:val="003837BC"/>
    <w:rsid w:val="003F25E5"/>
    <w:rsid w:val="003F6B2F"/>
    <w:rsid w:val="00416A60"/>
    <w:rsid w:val="004D306A"/>
    <w:rsid w:val="00552130"/>
    <w:rsid w:val="0069130A"/>
    <w:rsid w:val="007F4DE2"/>
    <w:rsid w:val="00880553"/>
    <w:rsid w:val="00887993"/>
    <w:rsid w:val="008C1867"/>
    <w:rsid w:val="00986671"/>
    <w:rsid w:val="009B1561"/>
    <w:rsid w:val="009D508A"/>
    <w:rsid w:val="009E034F"/>
    <w:rsid w:val="00A1538D"/>
    <w:rsid w:val="00A27697"/>
    <w:rsid w:val="00AA1D8D"/>
    <w:rsid w:val="00B44CBF"/>
    <w:rsid w:val="00B47730"/>
    <w:rsid w:val="00B73587"/>
    <w:rsid w:val="00B90E5D"/>
    <w:rsid w:val="00C204C8"/>
    <w:rsid w:val="00C25649"/>
    <w:rsid w:val="00C51C11"/>
    <w:rsid w:val="00CB0664"/>
    <w:rsid w:val="00DA1552"/>
    <w:rsid w:val="00E33B27"/>
    <w:rsid w:val="00EC5007"/>
    <w:rsid w:val="00F4770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46BB90E"/>
  <w14:defaultImageDpi w14:val="300"/>
  <w15:docId w15:val="{2CE8BBA5-3164-4A49-8531-DD701AB57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20"/>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A1538D"/>
    <w:rPr>
      <w:color w:val="0000FF" w:themeColor="hyperlink"/>
      <w:u w:val="single"/>
    </w:rPr>
  </w:style>
  <w:style w:type="character" w:styleId="UnresolvedMention">
    <w:name w:val="Unresolved Mention"/>
    <w:basedOn w:val="DefaultParagraphFont"/>
    <w:uiPriority w:val="99"/>
    <w:semiHidden/>
    <w:unhideWhenUsed/>
    <w:rsid w:val="00A153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4</Pages>
  <Words>2264</Words>
  <Characters>12910</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Curriculum Vitae - Vladislav Lilić</vt:lpstr>
    </vt:vector>
  </TitlesOfParts>
  <Manager/>
  <Company/>
  <LinksUpToDate>false</LinksUpToDate>
  <CharactersWithSpaces>15144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Vladislav Lilić</dc:title>
  <dc:subject>Academic curriculum vitae</dc:subject>
  <dc:creator>Vladislav Lilić</dc:creator>
  <cp:keywords>academic CV, history, fellowship</cp:keywords>
  <dc:description>generated by python-docx</dc:description>
  <cp:lastModifiedBy>Vladislav Lilic</cp:lastModifiedBy>
  <cp:revision>27</cp:revision>
  <dcterms:created xsi:type="dcterms:W3CDTF">2013-12-23T23:15:00Z</dcterms:created>
  <dcterms:modified xsi:type="dcterms:W3CDTF">2026-09-22T01:43:00Z</dcterms:modified>
  <cp:category/>
</cp:coreProperties>
</file>